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C6AD23" w14:textId="4E74EE93" w:rsidR="00846C88" w:rsidRPr="006A750F" w:rsidRDefault="00846C88" w:rsidP="00846C88">
      <w:pPr>
        <w:spacing w:after="160" w:line="360" w:lineRule="auto"/>
        <w:jc w:val="center"/>
        <w:rPr>
          <w:rFonts w:ascii="Calibri" w:eastAsia="Calibri" w:hAnsi="Calibri" w:cs="Calibri"/>
          <w:b/>
          <w:bCs/>
          <w:color w:val="auto"/>
          <w:kern w:val="2"/>
          <w:sz w:val="24"/>
          <w14:ligatures w14:val="standardContextual"/>
        </w:rPr>
      </w:pPr>
      <w:r w:rsidRPr="006A750F">
        <w:rPr>
          <w:rFonts w:ascii="Calibri" w:eastAsia="Calibri" w:hAnsi="Calibri" w:cs="Calibri"/>
          <w:b/>
          <w:bCs/>
          <w:color w:val="auto"/>
          <w:kern w:val="2"/>
          <w:sz w:val="24"/>
          <w14:ligatures w14:val="standardContextual"/>
        </w:rPr>
        <w:t>DOKA SELF-CLIMBING SYSTEM PROVIDES TIMELY DESIGN SOLUTION FOR</w:t>
      </w:r>
      <w:r w:rsidR="009F0521">
        <w:rPr>
          <w:rFonts w:ascii="Calibri" w:eastAsia="Calibri" w:hAnsi="Calibri" w:cs="Calibri"/>
          <w:b/>
          <w:bCs/>
          <w:color w:val="auto"/>
          <w:kern w:val="2"/>
          <w:sz w:val="24"/>
          <w14:ligatures w14:val="standardContextual"/>
        </w:rPr>
        <w:t xml:space="preserve"> A</w:t>
      </w:r>
      <w:r w:rsidRPr="006A750F">
        <w:rPr>
          <w:rFonts w:ascii="Calibri" w:eastAsia="Calibri" w:hAnsi="Calibri" w:cs="Calibri"/>
          <w:b/>
          <w:bCs/>
          <w:color w:val="auto"/>
          <w:kern w:val="2"/>
          <w:sz w:val="24"/>
          <w14:ligatures w14:val="standardContextual"/>
        </w:rPr>
        <w:t xml:space="preserve"> SUSTAINABLE LONDON LANDMARK</w:t>
      </w:r>
    </w:p>
    <w:p w14:paraId="03ED0231" w14:textId="2E6A442C" w:rsidR="00846C88" w:rsidRPr="006A750F" w:rsidRDefault="00846C88" w:rsidP="00846C88">
      <w:pPr>
        <w:spacing w:after="160" w:line="360" w:lineRule="auto"/>
        <w:jc w:val="both"/>
        <w:rPr>
          <w:rFonts w:ascii="Calibri" w:eastAsia="Calibri" w:hAnsi="Calibri" w:cs="Calibri"/>
          <w:b/>
          <w:bCs/>
          <w:color w:val="auto"/>
          <w:kern w:val="2"/>
          <w:sz w:val="24"/>
          <w14:ligatures w14:val="standardContextual"/>
        </w:rPr>
      </w:pPr>
      <w:r w:rsidRPr="006A750F">
        <w:rPr>
          <w:rFonts w:ascii="Calibri" w:eastAsia="Calibri" w:hAnsi="Calibri" w:cs="Calibri"/>
          <w:b/>
          <w:bCs/>
          <w:color w:val="auto"/>
          <w:kern w:val="2"/>
          <w:sz w:val="24"/>
          <w14:ligatures w14:val="standardContextual"/>
        </w:rPr>
        <w:t>Doka’s fully automated hydraulic self-climbing system</w:t>
      </w:r>
      <w:r w:rsidR="002E33C0">
        <w:rPr>
          <w:rFonts w:ascii="Calibri" w:eastAsia="Calibri" w:hAnsi="Calibri" w:cs="Calibri"/>
          <w:b/>
          <w:bCs/>
          <w:color w:val="auto"/>
          <w:kern w:val="2"/>
          <w:sz w:val="24"/>
          <w14:ligatures w14:val="standardContextual"/>
        </w:rPr>
        <w:t>,</w:t>
      </w:r>
      <w:r w:rsidR="00F2353B">
        <w:rPr>
          <w:rFonts w:ascii="Calibri" w:eastAsia="Calibri" w:hAnsi="Calibri" w:cs="Calibri"/>
          <w:b/>
          <w:bCs/>
          <w:color w:val="auto"/>
          <w:kern w:val="2"/>
          <w:sz w:val="24"/>
          <w14:ligatures w14:val="standardContextual"/>
        </w:rPr>
        <w:t xml:space="preserve"> Platform</w:t>
      </w:r>
      <w:r w:rsidR="002E33C0">
        <w:rPr>
          <w:rFonts w:ascii="Calibri" w:eastAsia="Calibri" w:hAnsi="Calibri" w:cs="Calibri"/>
          <w:b/>
          <w:bCs/>
          <w:color w:val="auto"/>
          <w:kern w:val="2"/>
          <w:sz w:val="24"/>
          <w14:ligatures w14:val="standardContextual"/>
        </w:rPr>
        <w:t xml:space="preserve"> SCP</w:t>
      </w:r>
      <w:r w:rsidR="00F2353B">
        <w:rPr>
          <w:rFonts w:ascii="Calibri" w:eastAsia="Calibri" w:hAnsi="Calibri" w:cs="Calibri"/>
          <w:b/>
          <w:bCs/>
          <w:color w:val="auto"/>
          <w:kern w:val="2"/>
          <w:sz w:val="24"/>
          <w14:ligatures w14:val="standardContextual"/>
        </w:rPr>
        <w:t>,</w:t>
      </w:r>
      <w:r w:rsidRPr="006A750F">
        <w:rPr>
          <w:rFonts w:ascii="Calibri" w:eastAsia="Calibri" w:hAnsi="Calibri" w:cs="Calibri"/>
          <w:b/>
          <w:bCs/>
          <w:color w:val="auto"/>
          <w:kern w:val="2"/>
          <w:sz w:val="24"/>
          <w14:ligatures w14:val="standardContextual"/>
        </w:rPr>
        <w:t xml:space="preserve"> provided the architectural flexibility and operational efficiency for a complex concrete core central to a sustainable London landmark.</w:t>
      </w:r>
    </w:p>
    <w:p w14:paraId="3679C9A0" w14:textId="73236013" w:rsidR="00846C88" w:rsidRPr="006A750F" w:rsidRDefault="00846C88" w:rsidP="00846C88">
      <w:pPr>
        <w:spacing w:after="160" w:line="360" w:lineRule="auto"/>
        <w:jc w:val="both"/>
        <w:rPr>
          <w:rFonts w:ascii="Calibri" w:eastAsia="Calibri" w:hAnsi="Calibri" w:cs="Calibri"/>
          <w:color w:val="auto"/>
          <w:kern w:val="2"/>
          <w:sz w:val="24"/>
          <w14:ligatures w14:val="standardContextual"/>
        </w:rPr>
      </w:pPr>
      <w:r w:rsidRPr="006A750F">
        <w:rPr>
          <w:rFonts w:ascii="Calibri" w:eastAsia="Calibri" w:hAnsi="Calibri" w:cs="Calibri"/>
          <w:color w:val="auto"/>
          <w:kern w:val="2"/>
          <w:sz w:val="24"/>
          <w14:ligatures w14:val="standardContextual"/>
        </w:rPr>
        <w:t>EDGE London Bridge is under construction in one of the capital’s most celebrated cultural districts. The 23.500m</w:t>
      </w:r>
      <w:r w:rsidRPr="006A750F">
        <w:rPr>
          <w:rFonts w:ascii="Calibri" w:eastAsia="Calibri" w:hAnsi="Calibri" w:cs="Calibri"/>
          <w:color w:val="auto"/>
          <w:kern w:val="2"/>
          <w:sz w:val="24"/>
          <w:vertAlign w:val="superscript"/>
          <w14:ligatures w14:val="standardContextual"/>
        </w:rPr>
        <w:t>2</w:t>
      </w:r>
      <w:r w:rsidRPr="006A750F">
        <w:rPr>
          <w:rFonts w:ascii="Calibri" w:eastAsia="Calibri" w:hAnsi="Calibri" w:cs="Calibri"/>
          <w:color w:val="auto"/>
          <w:kern w:val="2"/>
          <w:sz w:val="24"/>
          <w14:ligatures w14:val="standardContextual"/>
        </w:rPr>
        <w:t xml:space="preserve">, 28-floor building, located near the bustling South Bank and spectacular Shard, is </w:t>
      </w:r>
      <w:r w:rsidR="006E0197">
        <w:rPr>
          <w:rFonts w:ascii="Calibri" w:eastAsia="Calibri" w:hAnsi="Calibri" w:cs="Calibri"/>
          <w:color w:val="auto"/>
          <w:kern w:val="2"/>
          <w:sz w:val="24"/>
          <w14:ligatures w14:val="standardContextual"/>
        </w:rPr>
        <w:t>set</w:t>
      </w:r>
      <w:r w:rsidR="006E0197" w:rsidRPr="006A750F">
        <w:rPr>
          <w:rFonts w:ascii="Calibri" w:eastAsia="Calibri" w:hAnsi="Calibri" w:cs="Calibri"/>
          <w:color w:val="auto"/>
          <w:kern w:val="2"/>
          <w:sz w:val="24"/>
          <w14:ligatures w14:val="standardContextual"/>
        </w:rPr>
        <w:t xml:space="preserve"> </w:t>
      </w:r>
      <w:r w:rsidRPr="006A750F">
        <w:rPr>
          <w:rFonts w:ascii="Calibri" w:eastAsia="Calibri" w:hAnsi="Calibri" w:cs="Calibri"/>
          <w:color w:val="auto"/>
          <w:kern w:val="2"/>
          <w:sz w:val="24"/>
          <w14:ligatures w14:val="standardContextual"/>
        </w:rPr>
        <w:t>to transform into the city’s most sustainable office tower</w:t>
      </w:r>
      <w:r w:rsidR="00C050C4">
        <w:rPr>
          <w:rFonts w:ascii="Calibri" w:eastAsia="Calibri" w:hAnsi="Calibri" w:cs="Calibri"/>
          <w:color w:val="auto"/>
          <w:kern w:val="2"/>
          <w:sz w:val="24"/>
          <w14:ligatures w14:val="standardContextual"/>
        </w:rPr>
        <w:t xml:space="preserve"> and scheduled for completion in 2026</w:t>
      </w:r>
      <w:r w:rsidRPr="006A750F">
        <w:rPr>
          <w:rFonts w:ascii="Calibri" w:eastAsia="Calibri" w:hAnsi="Calibri" w:cs="Calibri"/>
          <w:color w:val="auto"/>
          <w:kern w:val="2"/>
          <w:sz w:val="24"/>
          <w14:ligatures w14:val="standardContextual"/>
        </w:rPr>
        <w:t xml:space="preserve">. A public park and green roof terraces will also feature within the site, which has achieved BREEAM Outstanding and WELL Platinum certifications. </w:t>
      </w:r>
    </w:p>
    <w:p w14:paraId="7938BEF6" w14:textId="6832A488" w:rsidR="00846C88" w:rsidRPr="006A750F" w:rsidRDefault="00846C88" w:rsidP="00846C88">
      <w:pPr>
        <w:spacing w:after="160" w:line="360" w:lineRule="auto"/>
        <w:jc w:val="both"/>
        <w:rPr>
          <w:rFonts w:ascii="Calibri" w:eastAsia="Calibri" w:hAnsi="Calibri" w:cs="Calibri"/>
          <w:color w:val="auto"/>
          <w:kern w:val="2"/>
          <w:sz w:val="24"/>
          <w14:ligatures w14:val="standardContextual"/>
        </w:rPr>
      </w:pPr>
      <w:r w:rsidRPr="006A750F">
        <w:rPr>
          <w:rFonts w:ascii="Calibri" w:eastAsia="Calibri" w:hAnsi="Calibri" w:cs="Calibri"/>
          <w:color w:val="auto"/>
          <w:kern w:val="2"/>
          <w:sz w:val="24"/>
          <w14:ligatures w14:val="standardContextual"/>
        </w:rPr>
        <w:t>Designed by</w:t>
      </w:r>
      <w:r w:rsidR="007F48DF">
        <w:rPr>
          <w:rFonts w:ascii="Calibri" w:eastAsia="Calibri" w:hAnsi="Calibri" w:cs="Calibri"/>
          <w:color w:val="auto"/>
          <w:kern w:val="2"/>
          <w:sz w:val="24"/>
          <w14:ligatures w14:val="standardContextual"/>
        </w:rPr>
        <w:t xml:space="preserve"> ar</w:t>
      </w:r>
      <w:r w:rsidR="00AF4609">
        <w:rPr>
          <w:rFonts w:ascii="Calibri" w:eastAsia="Calibri" w:hAnsi="Calibri" w:cs="Calibri"/>
          <w:color w:val="auto"/>
          <w:kern w:val="2"/>
          <w:sz w:val="24"/>
          <w14:ligatures w14:val="standardContextual"/>
        </w:rPr>
        <w:t>chitects</w:t>
      </w:r>
      <w:r w:rsidRPr="006A750F">
        <w:rPr>
          <w:rFonts w:ascii="Calibri" w:eastAsia="Calibri" w:hAnsi="Calibri" w:cs="Calibri"/>
          <w:color w:val="auto"/>
          <w:kern w:val="2"/>
          <w:sz w:val="24"/>
          <w14:ligatures w14:val="standardContextual"/>
        </w:rPr>
        <w:t xml:space="preserve"> Pilbrow &amp; Partners, EDGE London Bridge’s stylish and contemporary aesthetic emanates from its central core. The huge concrete pillar features a highly complex, high-</w:t>
      </w:r>
      <w:r w:rsidR="000A7095">
        <w:rPr>
          <w:rFonts w:ascii="Calibri" w:eastAsia="Calibri" w:hAnsi="Calibri" w:cs="Calibri"/>
          <w:color w:val="auto"/>
          <w:kern w:val="2"/>
          <w:sz w:val="24"/>
          <w14:ligatures w14:val="standardContextual"/>
        </w:rPr>
        <w:t>quality</w:t>
      </w:r>
      <w:r w:rsidRPr="006A750F">
        <w:rPr>
          <w:rFonts w:ascii="Calibri" w:eastAsia="Calibri" w:hAnsi="Calibri" w:cs="Calibri"/>
          <w:color w:val="auto"/>
          <w:kern w:val="2"/>
          <w:sz w:val="24"/>
          <w14:ligatures w14:val="standardContextual"/>
        </w:rPr>
        <w:t xml:space="preserve"> architectural finish that Doka’s Platform SCP hydraulic climbing system, augmented by Doka’s Top 50 large area formwork, was integral to achieving. </w:t>
      </w:r>
    </w:p>
    <w:p w14:paraId="1102DA48" w14:textId="77777777" w:rsidR="00846C88" w:rsidRPr="006A750F" w:rsidRDefault="00846C88" w:rsidP="00846C88">
      <w:pPr>
        <w:spacing w:after="160" w:line="360" w:lineRule="auto"/>
        <w:jc w:val="both"/>
        <w:rPr>
          <w:rFonts w:ascii="Calibri" w:eastAsia="Calibri" w:hAnsi="Calibri" w:cs="Calibri"/>
          <w:b/>
          <w:bCs/>
          <w:color w:val="auto"/>
          <w:kern w:val="2"/>
          <w:sz w:val="24"/>
          <w14:ligatures w14:val="standardContextual"/>
        </w:rPr>
      </w:pPr>
      <w:r w:rsidRPr="006A750F">
        <w:rPr>
          <w:rFonts w:ascii="Calibri" w:eastAsia="Calibri" w:hAnsi="Calibri" w:cs="Calibri"/>
          <w:b/>
          <w:bCs/>
          <w:color w:val="auto"/>
          <w:kern w:val="2"/>
          <w:sz w:val="24"/>
          <w14:ligatures w14:val="standardContextual"/>
        </w:rPr>
        <w:t xml:space="preserve">Successful User Experience </w:t>
      </w:r>
    </w:p>
    <w:p w14:paraId="357CB9D3" w14:textId="0E792384" w:rsidR="00846C88" w:rsidRPr="006A750F" w:rsidRDefault="00846C88" w:rsidP="00846C88">
      <w:pPr>
        <w:tabs>
          <w:tab w:val="num" w:pos="720"/>
        </w:tabs>
        <w:spacing w:after="160" w:line="360" w:lineRule="auto"/>
        <w:jc w:val="both"/>
        <w:rPr>
          <w:rFonts w:ascii="Calibri" w:eastAsia="Calibri" w:hAnsi="Calibri" w:cs="Calibri"/>
          <w:color w:val="FF0000"/>
          <w:kern w:val="2"/>
          <w:sz w:val="24"/>
          <w14:ligatures w14:val="standardContextual"/>
        </w:rPr>
      </w:pPr>
      <w:r w:rsidRPr="006A750F">
        <w:rPr>
          <w:rFonts w:ascii="Calibri" w:eastAsia="Calibri" w:hAnsi="Calibri" w:cs="Calibri"/>
          <w:color w:val="auto"/>
          <w:kern w:val="2"/>
          <w:sz w:val="24"/>
          <w14:ligatures w14:val="standardContextual"/>
        </w:rPr>
        <w:t xml:space="preserve">Having successfully </w:t>
      </w:r>
      <w:r w:rsidR="007C460B">
        <w:rPr>
          <w:rFonts w:ascii="Calibri" w:eastAsia="Calibri" w:hAnsi="Calibri" w:cs="Calibri"/>
          <w:color w:val="auto"/>
          <w:kern w:val="2"/>
          <w:sz w:val="24"/>
          <w14:ligatures w14:val="standardContextual"/>
        </w:rPr>
        <w:t>used</w:t>
      </w:r>
      <w:r w:rsidR="007C460B" w:rsidRPr="006A750F">
        <w:rPr>
          <w:rFonts w:ascii="Calibri" w:eastAsia="Calibri" w:hAnsi="Calibri" w:cs="Calibri"/>
          <w:color w:val="auto"/>
          <w:kern w:val="2"/>
          <w:sz w:val="24"/>
          <w14:ligatures w14:val="standardContextual"/>
        </w:rPr>
        <w:t xml:space="preserve"> </w:t>
      </w:r>
      <w:r w:rsidRPr="006A750F">
        <w:rPr>
          <w:rFonts w:ascii="Calibri" w:eastAsia="Calibri" w:hAnsi="Calibri" w:cs="Calibri"/>
          <w:color w:val="auto"/>
          <w:kern w:val="2"/>
          <w:sz w:val="24"/>
          <w14:ligatures w14:val="standardContextual"/>
        </w:rPr>
        <w:t>the system on other major projects, contractor Morrisroe selected Doka’s Platform SCP hydraulic climbing system</w:t>
      </w:r>
      <w:r w:rsidR="000A7095">
        <w:rPr>
          <w:rFonts w:ascii="Calibri" w:eastAsia="Calibri" w:hAnsi="Calibri" w:cs="Calibri"/>
          <w:color w:val="auto"/>
          <w:kern w:val="2"/>
          <w:sz w:val="24"/>
          <w14:ligatures w14:val="standardContextual"/>
        </w:rPr>
        <w:t xml:space="preserve"> as the most appropriate solution to construct the</w:t>
      </w:r>
      <w:r w:rsidRPr="006A750F">
        <w:rPr>
          <w:rFonts w:ascii="Calibri" w:eastAsia="Calibri" w:hAnsi="Calibri" w:cs="Calibri"/>
          <w:color w:val="auto"/>
          <w:kern w:val="2"/>
          <w:sz w:val="24"/>
          <w14:ligatures w14:val="standardContextual"/>
        </w:rPr>
        <w:t xml:space="preserve"> EDGE London Bridge’s architectural core. The system’s two suspended </w:t>
      </w:r>
      <w:r w:rsidR="005C3A1F">
        <w:rPr>
          <w:rFonts w:ascii="Calibri" w:eastAsia="Calibri" w:hAnsi="Calibri" w:cs="Calibri"/>
          <w:color w:val="auto"/>
          <w:kern w:val="2"/>
          <w:sz w:val="24"/>
          <w14:ligatures w14:val="standardContextual"/>
        </w:rPr>
        <w:t>platforms</w:t>
      </w:r>
      <w:r w:rsidRPr="006A750F">
        <w:rPr>
          <w:rFonts w:ascii="Calibri" w:eastAsia="Calibri" w:hAnsi="Calibri" w:cs="Calibri"/>
          <w:color w:val="auto"/>
          <w:kern w:val="2"/>
          <w:sz w:val="24"/>
          <w14:ligatures w14:val="standardContextual"/>
        </w:rPr>
        <w:t xml:space="preserve"> were key to meeting the designer’s precise requirements for the irregular core’s intricate finish.  This enabled stairwells and lift shafts to be cast without needing numerous </w:t>
      </w:r>
      <w:proofErr w:type="gramStart"/>
      <w:r w:rsidRPr="006A750F">
        <w:rPr>
          <w:rFonts w:ascii="Calibri" w:eastAsia="Calibri" w:hAnsi="Calibri" w:cs="Calibri"/>
          <w:color w:val="auto"/>
          <w:kern w:val="2"/>
          <w:sz w:val="24"/>
          <w14:ligatures w14:val="standardContextual"/>
        </w:rPr>
        <w:t>platform</w:t>
      </w:r>
      <w:proofErr w:type="gramEnd"/>
      <w:r w:rsidRPr="006A750F">
        <w:rPr>
          <w:rFonts w:ascii="Calibri" w:eastAsia="Calibri" w:hAnsi="Calibri" w:cs="Calibri"/>
          <w:color w:val="auto"/>
          <w:kern w:val="2"/>
          <w:sz w:val="24"/>
          <w14:ligatures w14:val="standardContextual"/>
        </w:rPr>
        <w:t xml:space="preserve"> </w:t>
      </w:r>
      <w:r w:rsidR="0055787B">
        <w:rPr>
          <w:rFonts w:ascii="Calibri" w:eastAsia="Calibri" w:hAnsi="Calibri" w:cs="Calibri"/>
          <w:color w:val="auto"/>
          <w:kern w:val="2"/>
          <w:sz w:val="24"/>
          <w14:ligatures w14:val="standardContextual"/>
        </w:rPr>
        <w:t>rigging</w:t>
      </w:r>
      <w:r w:rsidR="0055787B" w:rsidRPr="006A750F">
        <w:rPr>
          <w:rFonts w:ascii="Calibri" w:eastAsia="Calibri" w:hAnsi="Calibri" w:cs="Calibri"/>
          <w:color w:val="auto"/>
          <w:kern w:val="2"/>
          <w:sz w:val="24"/>
          <w14:ligatures w14:val="standardContextual"/>
        </w:rPr>
        <w:t xml:space="preserve"> </w:t>
      </w:r>
      <w:r w:rsidRPr="006A750F">
        <w:rPr>
          <w:rFonts w:ascii="Calibri" w:eastAsia="Calibri" w:hAnsi="Calibri" w:cs="Calibri"/>
          <w:color w:val="auto"/>
          <w:kern w:val="2"/>
          <w:sz w:val="24"/>
          <w14:ligatures w14:val="standardContextual"/>
        </w:rPr>
        <w:t>points</w:t>
      </w:r>
      <w:r w:rsidR="000A0BF4" w:rsidRPr="006A750F">
        <w:rPr>
          <w:rFonts w:ascii="Calibri" w:eastAsia="Calibri" w:hAnsi="Calibri" w:cs="Calibri"/>
          <w:color w:val="auto"/>
          <w:kern w:val="2"/>
          <w:sz w:val="24"/>
          <w14:ligatures w14:val="standardContextual"/>
        </w:rPr>
        <w:t xml:space="preserve"> on specific special finish walls</w:t>
      </w:r>
      <w:r w:rsidRPr="006A750F">
        <w:rPr>
          <w:rFonts w:ascii="Calibri" w:eastAsia="Calibri" w:hAnsi="Calibri" w:cs="Calibri"/>
          <w:color w:val="auto"/>
          <w:kern w:val="2"/>
          <w:sz w:val="24"/>
          <w14:ligatures w14:val="standardContextual"/>
        </w:rPr>
        <w:t>, thus avoiding</w:t>
      </w:r>
      <w:r w:rsidR="000A7095">
        <w:rPr>
          <w:rFonts w:ascii="Calibri" w:eastAsia="Calibri" w:hAnsi="Calibri" w:cs="Calibri"/>
          <w:color w:val="auto"/>
          <w:kern w:val="2"/>
          <w:sz w:val="24"/>
          <w14:ligatures w14:val="standardContextual"/>
        </w:rPr>
        <w:t xml:space="preserve"> tie </w:t>
      </w:r>
      <w:r w:rsidR="00135C21">
        <w:rPr>
          <w:rFonts w:ascii="Calibri" w:eastAsia="Calibri" w:hAnsi="Calibri" w:cs="Calibri"/>
          <w:color w:val="auto"/>
          <w:kern w:val="2"/>
          <w:sz w:val="24"/>
          <w14:ligatures w14:val="standardContextual"/>
        </w:rPr>
        <w:t>marks</w:t>
      </w:r>
      <w:r w:rsidR="00684114">
        <w:rPr>
          <w:rFonts w:ascii="Calibri" w:eastAsia="Calibri" w:hAnsi="Calibri" w:cs="Calibri"/>
          <w:color w:val="auto"/>
          <w:kern w:val="2"/>
          <w:sz w:val="24"/>
          <w14:ligatures w14:val="standardContextual"/>
        </w:rPr>
        <w:t xml:space="preserve"> </w:t>
      </w:r>
      <w:r w:rsidR="000A7095">
        <w:rPr>
          <w:rFonts w:ascii="Calibri" w:eastAsia="Calibri" w:hAnsi="Calibri" w:cs="Calibri"/>
          <w:color w:val="auto"/>
          <w:kern w:val="2"/>
          <w:sz w:val="24"/>
          <w14:ligatures w14:val="standardContextual"/>
        </w:rPr>
        <w:t xml:space="preserve">to </w:t>
      </w:r>
      <w:r w:rsidR="00684114">
        <w:rPr>
          <w:rFonts w:ascii="Calibri" w:eastAsia="Calibri" w:hAnsi="Calibri" w:cs="Calibri"/>
          <w:color w:val="auto"/>
          <w:kern w:val="2"/>
          <w:sz w:val="24"/>
          <w14:ligatures w14:val="standardContextual"/>
        </w:rPr>
        <w:t>meet the architectural specifications</w:t>
      </w:r>
      <w:r w:rsidRPr="006A750F">
        <w:rPr>
          <w:rFonts w:ascii="Calibri" w:eastAsia="Calibri" w:hAnsi="Calibri" w:cs="Calibri"/>
          <w:color w:val="auto"/>
          <w:kern w:val="2"/>
          <w:sz w:val="24"/>
          <w14:ligatures w14:val="standardContextual"/>
        </w:rPr>
        <w:t xml:space="preserve">. </w:t>
      </w:r>
    </w:p>
    <w:p w14:paraId="22F59E76" w14:textId="77777777" w:rsidR="006A7979" w:rsidRPr="006A750F" w:rsidRDefault="006A7979" w:rsidP="00846C88">
      <w:pPr>
        <w:tabs>
          <w:tab w:val="num" w:pos="720"/>
        </w:tabs>
        <w:spacing w:after="160" w:line="360" w:lineRule="auto"/>
        <w:jc w:val="both"/>
        <w:rPr>
          <w:rFonts w:ascii="Calibri" w:eastAsia="Calibri" w:hAnsi="Calibri" w:cs="Calibri"/>
          <w:b/>
          <w:bCs/>
          <w:color w:val="auto"/>
          <w:kern w:val="2"/>
          <w:sz w:val="24"/>
          <w14:ligatures w14:val="standardContextual"/>
        </w:rPr>
      </w:pPr>
    </w:p>
    <w:p w14:paraId="265BF989" w14:textId="77777777" w:rsidR="006A7979" w:rsidRPr="006A750F" w:rsidRDefault="006A7979" w:rsidP="00846C88">
      <w:pPr>
        <w:tabs>
          <w:tab w:val="num" w:pos="720"/>
        </w:tabs>
        <w:spacing w:after="160" w:line="360" w:lineRule="auto"/>
        <w:jc w:val="both"/>
        <w:rPr>
          <w:rFonts w:ascii="Calibri" w:eastAsia="Calibri" w:hAnsi="Calibri" w:cs="Calibri"/>
          <w:b/>
          <w:bCs/>
          <w:color w:val="auto"/>
          <w:kern w:val="2"/>
          <w:sz w:val="24"/>
          <w14:ligatures w14:val="standardContextual"/>
        </w:rPr>
      </w:pPr>
    </w:p>
    <w:p w14:paraId="644EADE7" w14:textId="43CCE437" w:rsidR="00846C88" w:rsidRPr="006A750F" w:rsidRDefault="00846C88" w:rsidP="00846C88">
      <w:pPr>
        <w:tabs>
          <w:tab w:val="num" w:pos="720"/>
        </w:tabs>
        <w:spacing w:after="160" w:line="360" w:lineRule="auto"/>
        <w:jc w:val="both"/>
        <w:rPr>
          <w:rFonts w:ascii="Calibri" w:eastAsia="Calibri" w:hAnsi="Calibri" w:cs="Calibri"/>
          <w:b/>
          <w:bCs/>
          <w:color w:val="auto"/>
          <w:kern w:val="2"/>
          <w:sz w:val="24"/>
          <w14:ligatures w14:val="standardContextual"/>
        </w:rPr>
      </w:pPr>
      <w:r w:rsidRPr="006A750F">
        <w:rPr>
          <w:rFonts w:ascii="Calibri" w:eastAsia="Calibri" w:hAnsi="Calibri" w:cs="Calibri"/>
          <w:b/>
          <w:bCs/>
          <w:color w:val="auto"/>
          <w:kern w:val="2"/>
          <w:sz w:val="24"/>
          <w14:ligatures w14:val="standardContextual"/>
        </w:rPr>
        <w:t>Safe and Time Efficient</w:t>
      </w:r>
    </w:p>
    <w:p w14:paraId="2BAB4E33" w14:textId="20B7CC4E" w:rsidR="00846C88" w:rsidRPr="006A750F" w:rsidRDefault="00846C88" w:rsidP="00846C88">
      <w:pPr>
        <w:tabs>
          <w:tab w:val="num" w:pos="720"/>
        </w:tabs>
        <w:spacing w:after="160" w:line="360" w:lineRule="auto"/>
        <w:jc w:val="both"/>
        <w:rPr>
          <w:rFonts w:ascii="Calibri" w:eastAsia="Calibri" w:hAnsi="Calibri" w:cs="Calibri"/>
          <w:color w:val="auto"/>
          <w:kern w:val="2"/>
          <w:sz w:val="24"/>
          <w14:ligatures w14:val="standardContextual"/>
        </w:rPr>
      </w:pPr>
      <w:r w:rsidRPr="006A750F">
        <w:rPr>
          <w:rFonts w:ascii="Calibri" w:eastAsia="Calibri" w:hAnsi="Calibri" w:cs="Calibri"/>
          <w:color w:val="auto"/>
          <w:kern w:val="2"/>
          <w:sz w:val="24"/>
          <w14:ligatures w14:val="standardContextual"/>
        </w:rPr>
        <w:lastRenderedPageBreak/>
        <w:t>As an enclosed, weather-</w:t>
      </w:r>
      <w:r w:rsidR="004625B4">
        <w:rPr>
          <w:rFonts w:ascii="Calibri" w:eastAsia="Calibri" w:hAnsi="Calibri" w:cs="Calibri"/>
          <w:color w:val="auto"/>
          <w:kern w:val="2"/>
          <w:sz w:val="24"/>
          <w14:ligatures w14:val="standardContextual"/>
        </w:rPr>
        <w:t>protected</w:t>
      </w:r>
      <w:r w:rsidRPr="006A750F">
        <w:rPr>
          <w:rFonts w:ascii="Calibri" w:eastAsia="Calibri" w:hAnsi="Calibri" w:cs="Calibri"/>
          <w:color w:val="auto"/>
          <w:kern w:val="2"/>
          <w:sz w:val="24"/>
          <w14:ligatures w14:val="standardContextual"/>
        </w:rPr>
        <w:t xml:space="preserve">, </w:t>
      </w:r>
      <w:r w:rsidR="00C052A4">
        <w:rPr>
          <w:rFonts w:ascii="Calibri" w:eastAsia="Calibri" w:hAnsi="Calibri" w:cs="Calibri"/>
          <w:color w:val="auto"/>
          <w:kern w:val="2"/>
          <w:sz w:val="24"/>
          <w14:ligatures w14:val="standardContextual"/>
        </w:rPr>
        <w:t>overhead</w:t>
      </w:r>
      <w:r w:rsidRPr="006A750F">
        <w:rPr>
          <w:rFonts w:ascii="Calibri" w:eastAsia="Calibri" w:hAnsi="Calibri" w:cs="Calibri"/>
          <w:color w:val="auto"/>
          <w:kern w:val="2"/>
          <w:sz w:val="24"/>
          <w14:ligatures w14:val="standardContextual"/>
        </w:rPr>
        <w:t xml:space="preserve"> climbing solution, the 430m</w:t>
      </w:r>
      <w:r w:rsidRPr="006A750F">
        <w:rPr>
          <w:rFonts w:ascii="Calibri" w:eastAsia="Calibri" w:hAnsi="Calibri" w:cs="Calibri"/>
          <w:color w:val="auto"/>
          <w:kern w:val="2"/>
          <w:sz w:val="24"/>
          <w:vertAlign w:val="superscript"/>
          <w14:ligatures w14:val="standardContextual"/>
        </w:rPr>
        <w:t>2</w:t>
      </w:r>
      <w:r w:rsidRPr="006A750F">
        <w:rPr>
          <w:rFonts w:ascii="Calibri" w:eastAsia="Calibri" w:hAnsi="Calibri" w:cs="Calibri"/>
          <w:color w:val="auto"/>
          <w:kern w:val="2"/>
          <w:sz w:val="24"/>
          <w14:ligatures w14:val="standardContextual"/>
        </w:rPr>
        <w:t xml:space="preserve"> Platform SCP optimised user safety and time efficiency throughout the development. The hydraulic system’s incorporation of project-specific requirements included its provision of a loadout platform, sited at the apex of</w:t>
      </w:r>
      <w:r w:rsidR="00C052A4">
        <w:rPr>
          <w:rFonts w:ascii="Calibri" w:eastAsia="Calibri" w:hAnsi="Calibri" w:cs="Calibri"/>
          <w:color w:val="auto"/>
          <w:kern w:val="2"/>
          <w:sz w:val="24"/>
          <w14:ligatures w14:val="standardContextual"/>
        </w:rPr>
        <w:t xml:space="preserve"> </w:t>
      </w:r>
      <w:r w:rsidR="00684114">
        <w:rPr>
          <w:rFonts w:ascii="Calibri" w:eastAsia="Calibri" w:hAnsi="Calibri" w:cs="Calibri"/>
          <w:color w:val="auto"/>
          <w:kern w:val="2"/>
          <w:sz w:val="24"/>
          <w14:ligatures w14:val="standardContextual"/>
        </w:rPr>
        <w:t>t</w:t>
      </w:r>
      <w:r w:rsidR="00C052A4">
        <w:rPr>
          <w:rFonts w:ascii="Calibri" w:eastAsia="Calibri" w:hAnsi="Calibri" w:cs="Calibri"/>
          <w:color w:val="auto"/>
          <w:kern w:val="2"/>
          <w:sz w:val="24"/>
          <w14:ligatures w14:val="standardContextual"/>
        </w:rPr>
        <w:t>he</w:t>
      </w:r>
      <w:r w:rsidRPr="006A750F">
        <w:rPr>
          <w:rFonts w:ascii="Calibri" w:eastAsia="Calibri" w:hAnsi="Calibri" w:cs="Calibri"/>
          <w:color w:val="auto"/>
          <w:kern w:val="2"/>
          <w:sz w:val="24"/>
          <w14:ligatures w14:val="standardContextual"/>
        </w:rPr>
        <w:t xml:space="preserve"> EDGE London Bridge’s core. This enabled 25-tonnes of steel reinforcement to be safely stored and easily accessed. It also minimised the need for cranage in a space-restricted, city centre development site. Platform SCP’s entire </w:t>
      </w:r>
      <w:r w:rsidR="00265A7B">
        <w:rPr>
          <w:rFonts w:ascii="Calibri" w:eastAsia="Calibri" w:hAnsi="Calibri" w:cs="Calibri"/>
          <w:color w:val="auto"/>
          <w:kern w:val="2"/>
          <w:sz w:val="24"/>
          <w14:ligatures w14:val="standardContextual"/>
        </w:rPr>
        <w:t>system</w:t>
      </w:r>
      <w:r w:rsidRPr="006A750F">
        <w:rPr>
          <w:rFonts w:ascii="Calibri" w:eastAsia="Calibri" w:hAnsi="Calibri" w:cs="Calibri"/>
          <w:color w:val="auto"/>
          <w:kern w:val="2"/>
          <w:sz w:val="24"/>
          <w14:ligatures w14:val="standardContextual"/>
        </w:rPr>
        <w:t xml:space="preserve"> is raised in a single hydraulic </w:t>
      </w:r>
      <w:r w:rsidR="000A0BF4" w:rsidRPr="006A750F">
        <w:rPr>
          <w:rFonts w:ascii="Calibri" w:eastAsia="Calibri" w:hAnsi="Calibri" w:cs="Calibri"/>
          <w:color w:val="auto"/>
          <w:kern w:val="2"/>
          <w:sz w:val="24"/>
          <w14:ligatures w14:val="standardContextual"/>
        </w:rPr>
        <w:t>lift</w:t>
      </w:r>
      <w:r w:rsidRPr="006A750F">
        <w:rPr>
          <w:rFonts w:ascii="Calibri" w:eastAsia="Calibri" w:hAnsi="Calibri" w:cs="Calibri"/>
          <w:color w:val="auto"/>
          <w:kern w:val="2"/>
          <w:sz w:val="24"/>
          <w14:ligatures w14:val="standardContextual"/>
        </w:rPr>
        <w:t xml:space="preserve">, which increases user reassurance by preventing </w:t>
      </w:r>
      <w:r w:rsidR="000A0BF4" w:rsidRPr="006A750F">
        <w:rPr>
          <w:rFonts w:ascii="Calibri" w:eastAsia="Calibri" w:hAnsi="Calibri" w:cs="Calibri"/>
          <w:color w:val="auto"/>
          <w:kern w:val="2"/>
          <w:sz w:val="24"/>
          <w14:ligatures w14:val="standardContextual"/>
        </w:rPr>
        <w:t xml:space="preserve">any open leading edges &amp; gaps </w:t>
      </w:r>
      <w:r w:rsidRPr="006A750F">
        <w:rPr>
          <w:rFonts w:ascii="Calibri" w:eastAsia="Calibri" w:hAnsi="Calibri" w:cs="Calibri"/>
          <w:color w:val="auto"/>
          <w:kern w:val="2"/>
          <w:sz w:val="24"/>
          <w14:ligatures w14:val="standardContextual"/>
        </w:rPr>
        <w:t xml:space="preserve">during repositioning. </w:t>
      </w:r>
    </w:p>
    <w:p w14:paraId="65E3D557" w14:textId="77777777" w:rsidR="00846C88" w:rsidRPr="006A750F" w:rsidRDefault="00846C88" w:rsidP="00846C88">
      <w:pPr>
        <w:tabs>
          <w:tab w:val="num" w:pos="720"/>
        </w:tabs>
        <w:spacing w:after="160" w:line="360" w:lineRule="auto"/>
        <w:jc w:val="both"/>
        <w:rPr>
          <w:rFonts w:ascii="Calibri" w:eastAsia="Calibri" w:hAnsi="Calibri" w:cs="Calibri"/>
          <w:b/>
          <w:bCs/>
          <w:color w:val="auto"/>
          <w:kern w:val="2"/>
          <w:sz w:val="24"/>
          <w14:ligatures w14:val="standardContextual"/>
        </w:rPr>
      </w:pPr>
      <w:r w:rsidRPr="006A750F">
        <w:rPr>
          <w:rFonts w:ascii="Calibri" w:eastAsia="Calibri" w:hAnsi="Calibri" w:cs="Calibri"/>
          <w:b/>
          <w:bCs/>
          <w:color w:val="auto"/>
          <w:kern w:val="2"/>
          <w:sz w:val="24"/>
          <w14:ligatures w14:val="standardContextual"/>
        </w:rPr>
        <w:t xml:space="preserve">Platform Precision </w:t>
      </w:r>
    </w:p>
    <w:p w14:paraId="707C4A23" w14:textId="7E32C82F" w:rsidR="00846C88" w:rsidRPr="006A750F" w:rsidRDefault="00846C88" w:rsidP="00846C88">
      <w:pPr>
        <w:tabs>
          <w:tab w:val="num" w:pos="720"/>
        </w:tabs>
        <w:spacing w:after="160" w:line="360" w:lineRule="auto"/>
        <w:jc w:val="both"/>
        <w:rPr>
          <w:rFonts w:ascii="Calibri" w:eastAsia="Calibri" w:hAnsi="Calibri" w:cs="Calibri"/>
          <w:color w:val="auto"/>
          <w:kern w:val="2"/>
          <w:sz w:val="24"/>
          <w14:ligatures w14:val="standardContextual"/>
        </w:rPr>
      </w:pPr>
      <w:r w:rsidRPr="006A750F">
        <w:rPr>
          <w:rFonts w:ascii="Calibri" w:eastAsia="Calibri" w:hAnsi="Calibri" w:cs="Calibri"/>
          <w:color w:val="auto"/>
          <w:kern w:val="2"/>
          <w:sz w:val="24"/>
          <w14:ligatures w14:val="standardContextual"/>
        </w:rPr>
        <w:t>Beneath the steel grillage, Doka’s formwork shuttering was suspended on Platform SCP rollers. This had three</w:t>
      </w:r>
      <w:r w:rsidR="00684114">
        <w:rPr>
          <w:rFonts w:ascii="Calibri" w:eastAsia="Calibri" w:hAnsi="Calibri" w:cs="Calibri"/>
          <w:color w:val="auto"/>
          <w:kern w:val="2"/>
          <w:sz w:val="24"/>
          <w14:ligatures w14:val="standardContextual"/>
        </w:rPr>
        <w:t xml:space="preserve"> primary</w:t>
      </w:r>
      <w:r w:rsidRPr="006A750F">
        <w:rPr>
          <w:rFonts w:ascii="Calibri" w:eastAsia="Calibri" w:hAnsi="Calibri" w:cs="Calibri"/>
          <w:color w:val="auto"/>
          <w:kern w:val="2"/>
          <w:sz w:val="24"/>
          <w14:ligatures w14:val="standardContextual"/>
        </w:rPr>
        <w:t xml:space="preserve"> benefits: it preserved the core’s architectural areas; it allowed the 4-metre-high shutters to be moved safely and with minimal effort; their easy mobility meant the engineered shutters could be precisely and promptly positioned. </w:t>
      </w:r>
    </w:p>
    <w:p w14:paraId="6B351141" w14:textId="77777777" w:rsidR="00846C88" w:rsidRPr="006A750F" w:rsidRDefault="00846C88" w:rsidP="00846C88">
      <w:pPr>
        <w:tabs>
          <w:tab w:val="num" w:pos="720"/>
        </w:tabs>
        <w:spacing w:after="160" w:line="360" w:lineRule="auto"/>
        <w:jc w:val="both"/>
        <w:rPr>
          <w:rFonts w:ascii="Calibri" w:eastAsia="Calibri" w:hAnsi="Calibri" w:cs="Calibri"/>
          <w:b/>
          <w:bCs/>
          <w:color w:val="auto"/>
          <w:kern w:val="2"/>
          <w:sz w:val="24"/>
          <w14:ligatures w14:val="standardContextual"/>
        </w:rPr>
      </w:pPr>
      <w:r w:rsidRPr="006A750F">
        <w:rPr>
          <w:rFonts w:ascii="Calibri" w:eastAsia="Calibri" w:hAnsi="Calibri" w:cs="Calibri"/>
          <w:b/>
          <w:bCs/>
          <w:color w:val="auto"/>
          <w:kern w:val="2"/>
          <w:sz w:val="24"/>
          <w14:ligatures w14:val="standardContextual"/>
        </w:rPr>
        <w:t>Flexibility of Split-Rig Option</w:t>
      </w:r>
    </w:p>
    <w:p w14:paraId="6DE3E438" w14:textId="5FC66378" w:rsidR="00846C88" w:rsidRPr="006A750F" w:rsidRDefault="00846C88" w:rsidP="00846C88">
      <w:pPr>
        <w:tabs>
          <w:tab w:val="num" w:pos="720"/>
        </w:tabs>
        <w:spacing w:after="160" w:line="360" w:lineRule="auto"/>
        <w:jc w:val="both"/>
        <w:rPr>
          <w:rFonts w:ascii="Calibri" w:eastAsia="Calibri" w:hAnsi="Calibri" w:cs="Calibri"/>
          <w:color w:val="auto"/>
          <w:kern w:val="2"/>
          <w:sz w:val="24"/>
          <w14:ligatures w14:val="standardContextual"/>
        </w:rPr>
      </w:pPr>
      <w:r w:rsidRPr="006A750F">
        <w:rPr>
          <w:rFonts w:ascii="Calibri" w:eastAsia="Calibri" w:hAnsi="Calibri" w:cs="Calibri"/>
          <w:color w:val="auto"/>
          <w:kern w:val="2"/>
          <w:sz w:val="24"/>
          <w14:ligatures w14:val="standardContextual"/>
        </w:rPr>
        <w:t xml:space="preserve">Platform SCP’s adaptable qualities also enabled its provision </w:t>
      </w:r>
      <w:r w:rsidR="00684114">
        <w:rPr>
          <w:rFonts w:ascii="Calibri" w:eastAsia="Calibri" w:hAnsi="Calibri" w:cs="Calibri"/>
          <w:color w:val="auto"/>
          <w:kern w:val="2"/>
          <w:sz w:val="24"/>
          <w14:ligatures w14:val="standardContextual"/>
        </w:rPr>
        <w:t>as</w:t>
      </w:r>
      <w:r w:rsidR="00684114" w:rsidRPr="006A750F">
        <w:rPr>
          <w:rFonts w:ascii="Calibri" w:eastAsia="Calibri" w:hAnsi="Calibri" w:cs="Calibri"/>
          <w:color w:val="auto"/>
          <w:kern w:val="2"/>
          <w:sz w:val="24"/>
          <w14:ligatures w14:val="standardContextual"/>
        </w:rPr>
        <w:t xml:space="preserve"> </w:t>
      </w:r>
      <w:r w:rsidRPr="006A750F">
        <w:rPr>
          <w:rFonts w:ascii="Calibri" w:eastAsia="Calibri" w:hAnsi="Calibri" w:cs="Calibri"/>
          <w:color w:val="auto"/>
          <w:kern w:val="2"/>
          <w:sz w:val="24"/>
          <w14:ligatures w14:val="standardContextual"/>
        </w:rPr>
        <w:t xml:space="preserve">a split-rig option for EDGE London Bridge’s core construction. The dual configuration meant different core areas could be worked on simultaneously. Rig one contained an integrated concrete placing boom and mast. </w:t>
      </w:r>
      <w:r w:rsidR="00684114">
        <w:rPr>
          <w:rFonts w:ascii="Calibri" w:eastAsia="Calibri" w:hAnsi="Calibri" w:cs="Calibri"/>
          <w:color w:val="auto"/>
          <w:kern w:val="2"/>
          <w:sz w:val="24"/>
          <w14:ligatures w14:val="standardContextual"/>
        </w:rPr>
        <w:t>The solution, d</w:t>
      </w:r>
      <w:r w:rsidRPr="006A750F">
        <w:rPr>
          <w:rFonts w:ascii="Calibri" w:eastAsia="Calibri" w:hAnsi="Calibri" w:cs="Calibri"/>
          <w:color w:val="auto"/>
          <w:kern w:val="2"/>
          <w:sz w:val="24"/>
          <w14:ligatures w14:val="standardContextual"/>
        </w:rPr>
        <w:t xml:space="preserve">esigned and engineered by Doka, </w:t>
      </w:r>
      <w:r w:rsidR="00684114">
        <w:rPr>
          <w:rFonts w:ascii="Calibri" w:eastAsia="Calibri" w:hAnsi="Calibri" w:cs="Calibri"/>
          <w:color w:val="auto"/>
          <w:kern w:val="2"/>
          <w:sz w:val="24"/>
          <w14:ligatures w14:val="standardContextual"/>
        </w:rPr>
        <w:t xml:space="preserve">ensured </w:t>
      </w:r>
      <w:r w:rsidRPr="006A750F">
        <w:rPr>
          <w:rFonts w:ascii="Calibri" w:eastAsia="Calibri" w:hAnsi="Calibri" w:cs="Calibri"/>
          <w:color w:val="auto"/>
          <w:kern w:val="2"/>
          <w:sz w:val="24"/>
          <w14:ligatures w14:val="standardContextual"/>
        </w:rPr>
        <w:t>the 15m boom</w:t>
      </w:r>
      <w:r w:rsidR="00684114">
        <w:rPr>
          <w:rFonts w:ascii="Calibri" w:eastAsia="Calibri" w:hAnsi="Calibri" w:cs="Calibri"/>
          <w:color w:val="auto"/>
          <w:kern w:val="2"/>
          <w:sz w:val="24"/>
          <w14:ligatures w14:val="standardContextual"/>
        </w:rPr>
        <w:t xml:space="preserve"> was</w:t>
      </w:r>
      <w:r w:rsidRPr="006A750F">
        <w:rPr>
          <w:rFonts w:ascii="Calibri" w:eastAsia="Calibri" w:hAnsi="Calibri" w:cs="Calibri"/>
          <w:color w:val="auto"/>
          <w:kern w:val="2"/>
          <w:sz w:val="24"/>
          <w14:ligatures w14:val="standardContextual"/>
        </w:rPr>
        <w:t xml:space="preserve"> pivotal to the rapid, efficient formation of the core’s </w:t>
      </w:r>
      <w:r w:rsidR="00684114">
        <w:rPr>
          <w:rFonts w:ascii="Calibri" w:eastAsia="Calibri" w:hAnsi="Calibri" w:cs="Calibri"/>
          <w:color w:val="auto"/>
          <w:kern w:val="2"/>
          <w:sz w:val="24"/>
          <w14:ligatures w14:val="standardContextual"/>
        </w:rPr>
        <w:t xml:space="preserve">in-situ </w:t>
      </w:r>
      <w:r w:rsidRPr="006A750F">
        <w:rPr>
          <w:rFonts w:ascii="Calibri" w:eastAsia="Calibri" w:hAnsi="Calibri" w:cs="Calibri"/>
          <w:color w:val="auto"/>
          <w:kern w:val="2"/>
          <w:sz w:val="24"/>
          <w14:ligatures w14:val="standardContextual"/>
        </w:rPr>
        <w:t xml:space="preserve">reinforced concrete </w:t>
      </w:r>
      <w:r w:rsidR="00684114">
        <w:rPr>
          <w:rFonts w:ascii="Calibri" w:eastAsia="Calibri" w:hAnsi="Calibri" w:cs="Calibri"/>
          <w:color w:val="auto"/>
          <w:kern w:val="2"/>
          <w:sz w:val="24"/>
          <w14:ligatures w14:val="standardContextual"/>
        </w:rPr>
        <w:t>elements</w:t>
      </w:r>
      <w:r w:rsidRPr="006A750F">
        <w:rPr>
          <w:rFonts w:ascii="Calibri" w:eastAsia="Calibri" w:hAnsi="Calibri" w:cs="Calibri"/>
          <w:color w:val="auto"/>
          <w:kern w:val="2"/>
          <w:sz w:val="24"/>
          <w14:ligatures w14:val="standardContextual"/>
        </w:rPr>
        <w:t xml:space="preserve">. The second rig focused on the core’s </w:t>
      </w:r>
      <w:r w:rsidR="000A0BF4" w:rsidRPr="006A750F">
        <w:rPr>
          <w:rFonts w:ascii="Calibri" w:eastAsia="Calibri" w:hAnsi="Calibri" w:cs="Calibri"/>
          <w:color w:val="auto"/>
          <w:kern w:val="2"/>
          <w:sz w:val="24"/>
          <w14:ligatures w14:val="standardContextual"/>
        </w:rPr>
        <w:t xml:space="preserve">more architectural wall </w:t>
      </w:r>
      <w:r w:rsidRPr="006A750F">
        <w:rPr>
          <w:rFonts w:ascii="Calibri" w:eastAsia="Calibri" w:hAnsi="Calibri" w:cs="Calibri"/>
          <w:color w:val="auto"/>
          <w:kern w:val="2"/>
          <w:sz w:val="24"/>
          <w14:ligatures w14:val="standardContextual"/>
        </w:rPr>
        <w:t>elements and in-situ steel reinforcement</w:t>
      </w:r>
      <w:r w:rsidR="00684114">
        <w:rPr>
          <w:rFonts w:ascii="Calibri" w:eastAsia="Calibri" w:hAnsi="Calibri" w:cs="Calibri"/>
          <w:color w:val="auto"/>
          <w:kern w:val="2"/>
          <w:sz w:val="24"/>
          <w14:ligatures w14:val="standardContextual"/>
        </w:rPr>
        <w:t xml:space="preserve"> storage</w:t>
      </w:r>
      <w:r w:rsidRPr="006A750F">
        <w:rPr>
          <w:rFonts w:ascii="Calibri" w:eastAsia="Calibri" w:hAnsi="Calibri" w:cs="Calibri"/>
          <w:color w:val="auto"/>
          <w:kern w:val="2"/>
          <w:sz w:val="24"/>
          <w14:ligatures w14:val="standardContextual"/>
        </w:rPr>
        <w:t xml:space="preserve">. This staggered building </w:t>
      </w:r>
      <w:r w:rsidR="00E52494" w:rsidRPr="006A750F">
        <w:rPr>
          <w:rFonts w:ascii="Calibri" w:eastAsia="Calibri" w:hAnsi="Calibri" w:cs="Calibri"/>
          <w:color w:val="auto"/>
          <w:kern w:val="2"/>
          <w:sz w:val="24"/>
          <w14:ligatures w14:val="standardContextual"/>
        </w:rPr>
        <w:t>approach helped</w:t>
      </w:r>
      <w:r w:rsidR="003C147E">
        <w:rPr>
          <w:rFonts w:ascii="Calibri" w:eastAsia="Calibri" w:hAnsi="Calibri" w:cs="Calibri"/>
          <w:color w:val="auto"/>
          <w:kern w:val="2"/>
          <w:sz w:val="24"/>
          <w14:ligatures w14:val="standardContextual"/>
        </w:rPr>
        <w:t xml:space="preserve"> </w:t>
      </w:r>
      <w:r w:rsidR="00E3335B" w:rsidRPr="006A750F">
        <w:rPr>
          <w:rFonts w:ascii="Calibri" w:eastAsia="Calibri" w:hAnsi="Calibri" w:cs="Calibri"/>
          <w:color w:val="auto"/>
          <w:kern w:val="2"/>
          <w:sz w:val="24"/>
          <w14:ligatures w14:val="standardContextual"/>
        </w:rPr>
        <w:t xml:space="preserve">maintain </w:t>
      </w:r>
      <w:r w:rsidR="00E3335B">
        <w:rPr>
          <w:rFonts w:ascii="Calibri" w:eastAsia="Calibri" w:hAnsi="Calibri" w:cs="Calibri"/>
          <w:color w:val="auto"/>
          <w:kern w:val="2"/>
          <w:sz w:val="24"/>
          <w14:ligatures w14:val="standardContextual"/>
        </w:rPr>
        <w:t>the</w:t>
      </w:r>
      <w:r w:rsidR="000A0BF4" w:rsidRPr="006A750F">
        <w:rPr>
          <w:rFonts w:ascii="Calibri" w:eastAsia="Calibri" w:hAnsi="Calibri" w:cs="Calibri"/>
          <w:color w:val="auto"/>
          <w:kern w:val="2"/>
          <w:sz w:val="24"/>
          <w14:ligatures w14:val="standardContextual"/>
        </w:rPr>
        <w:t xml:space="preserve"> planned </w:t>
      </w:r>
      <w:r w:rsidRPr="006A750F">
        <w:rPr>
          <w:rFonts w:ascii="Calibri" w:eastAsia="Calibri" w:hAnsi="Calibri" w:cs="Calibri"/>
          <w:color w:val="auto"/>
          <w:kern w:val="2"/>
          <w:sz w:val="24"/>
          <w14:ligatures w14:val="standardContextual"/>
        </w:rPr>
        <w:t>climbing cycle</w:t>
      </w:r>
      <w:r w:rsidR="000A0BF4" w:rsidRPr="006A750F">
        <w:rPr>
          <w:rFonts w:ascii="Calibri" w:eastAsia="Calibri" w:hAnsi="Calibri" w:cs="Calibri"/>
          <w:color w:val="auto"/>
          <w:kern w:val="2"/>
          <w:sz w:val="24"/>
          <w14:ligatures w14:val="standardContextual"/>
        </w:rPr>
        <w:t xml:space="preserve"> period</w:t>
      </w:r>
      <w:r w:rsidR="003C147E">
        <w:rPr>
          <w:rFonts w:ascii="Calibri" w:eastAsia="Calibri" w:hAnsi="Calibri" w:cs="Calibri"/>
          <w:color w:val="auto"/>
          <w:kern w:val="2"/>
          <w:sz w:val="24"/>
          <w14:ligatures w14:val="standardContextual"/>
        </w:rPr>
        <w:t xml:space="preserve"> and flexibility on the project</w:t>
      </w:r>
      <w:r w:rsidRPr="006A750F">
        <w:rPr>
          <w:rFonts w:ascii="Calibri" w:eastAsia="Calibri" w:hAnsi="Calibri" w:cs="Calibri"/>
          <w:color w:val="auto"/>
          <w:kern w:val="2"/>
          <w:sz w:val="24"/>
          <w14:ligatures w14:val="standardContextual"/>
        </w:rPr>
        <w:t>.</w:t>
      </w:r>
    </w:p>
    <w:p w14:paraId="311E70C0" w14:textId="77777777" w:rsidR="006A7979" w:rsidRPr="006A750F" w:rsidRDefault="006A7979" w:rsidP="00846C88">
      <w:pPr>
        <w:tabs>
          <w:tab w:val="num" w:pos="720"/>
        </w:tabs>
        <w:spacing w:after="160" w:line="360" w:lineRule="auto"/>
        <w:jc w:val="both"/>
        <w:rPr>
          <w:rFonts w:ascii="Calibri" w:eastAsia="Calibri" w:hAnsi="Calibri" w:cs="Calibri"/>
          <w:b/>
          <w:bCs/>
          <w:color w:val="auto"/>
          <w:kern w:val="2"/>
          <w:sz w:val="24"/>
          <w14:ligatures w14:val="standardContextual"/>
        </w:rPr>
      </w:pPr>
    </w:p>
    <w:p w14:paraId="3D7B47AB" w14:textId="77777777" w:rsidR="006A7979" w:rsidRPr="006A750F" w:rsidRDefault="006A7979" w:rsidP="00846C88">
      <w:pPr>
        <w:tabs>
          <w:tab w:val="num" w:pos="720"/>
        </w:tabs>
        <w:spacing w:after="160" w:line="360" w:lineRule="auto"/>
        <w:jc w:val="both"/>
        <w:rPr>
          <w:rFonts w:ascii="Calibri" w:eastAsia="Calibri" w:hAnsi="Calibri" w:cs="Calibri"/>
          <w:b/>
          <w:bCs/>
          <w:color w:val="auto"/>
          <w:kern w:val="2"/>
          <w:sz w:val="24"/>
          <w14:ligatures w14:val="standardContextual"/>
        </w:rPr>
      </w:pPr>
    </w:p>
    <w:p w14:paraId="72DE6525" w14:textId="77D83BCE" w:rsidR="00846C88" w:rsidRPr="006A750F" w:rsidRDefault="00846C88" w:rsidP="00846C88">
      <w:pPr>
        <w:tabs>
          <w:tab w:val="num" w:pos="720"/>
        </w:tabs>
        <w:spacing w:after="160" w:line="360" w:lineRule="auto"/>
        <w:jc w:val="both"/>
        <w:rPr>
          <w:rFonts w:ascii="Calibri" w:eastAsia="Calibri" w:hAnsi="Calibri" w:cs="Calibri"/>
          <w:b/>
          <w:bCs/>
          <w:color w:val="auto"/>
          <w:kern w:val="2"/>
          <w:sz w:val="24"/>
          <w14:ligatures w14:val="standardContextual"/>
        </w:rPr>
      </w:pPr>
      <w:r w:rsidRPr="006A750F">
        <w:rPr>
          <w:rFonts w:ascii="Calibri" w:eastAsia="Calibri" w:hAnsi="Calibri" w:cs="Calibri"/>
          <w:b/>
          <w:bCs/>
          <w:color w:val="auto"/>
          <w:kern w:val="2"/>
          <w:sz w:val="24"/>
          <w14:ligatures w14:val="standardContextual"/>
        </w:rPr>
        <w:t xml:space="preserve">Promotion Opportunity </w:t>
      </w:r>
    </w:p>
    <w:p w14:paraId="5AB7310D" w14:textId="187C9999" w:rsidR="00846C88" w:rsidRPr="006A750F" w:rsidRDefault="00846C88" w:rsidP="00846C88">
      <w:pPr>
        <w:tabs>
          <w:tab w:val="num" w:pos="720"/>
        </w:tabs>
        <w:spacing w:after="160" w:line="360" w:lineRule="auto"/>
        <w:jc w:val="both"/>
        <w:rPr>
          <w:rFonts w:ascii="Calibri" w:eastAsia="Calibri" w:hAnsi="Calibri" w:cs="Calibri"/>
          <w:color w:val="auto"/>
          <w:kern w:val="2"/>
          <w:sz w:val="24"/>
          <w14:ligatures w14:val="standardContextual"/>
        </w:rPr>
      </w:pPr>
      <w:r w:rsidRPr="006A750F">
        <w:rPr>
          <w:rFonts w:ascii="Calibri" w:eastAsia="Calibri" w:hAnsi="Calibri" w:cs="Calibri"/>
          <w:color w:val="auto"/>
          <w:kern w:val="2"/>
          <w:sz w:val="24"/>
          <w14:ligatures w14:val="standardContextual"/>
        </w:rPr>
        <w:lastRenderedPageBreak/>
        <w:t>Such is the</w:t>
      </w:r>
      <w:r w:rsidR="00357CDE">
        <w:rPr>
          <w:rFonts w:ascii="Calibri" w:eastAsia="Calibri" w:hAnsi="Calibri" w:cs="Calibri"/>
          <w:color w:val="auto"/>
          <w:kern w:val="2"/>
          <w:sz w:val="24"/>
          <w14:ligatures w14:val="standardContextual"/>
        </w:rPr>
        <w:t xml:space="preserve"> multi-</w:t>
      </w:r>
      <w:r w:rsidR="003C147E">
        <w:rPr>
          <w:rFonts w:ascii="Calibri" w:eastAsia="Calibri" w:hAnsi="Calibri" w:cs="Calibri"/>
          <w:color w:val="auto"/>
          <w:kern w:val="2"/>
          <w:sz w:val="24"/>
          <w14:ligatures w14:val="standardContextual"/>
        </w:rPr>
        <w:t>compatibility</w:t>
      </w:r>
      <w:r w:rsidR="00357CDE">
        <w:rPr>
          <w:rFonts w:ascii="Calibri" w:eastAsia="Calibri" w:hAnsi="Calibri" w:cs="Calibri"/>
          <w:color w:val="auto"/>
          <w:kern w:val="2"/>
          <w:sz w:val="24"/>
          <w14:ligatures w14:val="standardContextual"/>
        </w:rPr>
        <w:t xml:space="preserve"> of the</w:t>
      </w:r>
      <w:r w:rsidRPr="006A750F">
        <w:rPr>
          <w:rFonts w:ascii="Calibri" w:eastAsia="Calibri" w:hAnsi="Calibri" w:cs="Calibri"/>
          <w:color w:val="auto"/>
          <w:kern w:val="2"/>
          <w:sz w:val="24"/>
          <w14:ligatures w14:val="standardContextual"/>
        </w:rPr>
        <w:t xml:space="preserve"> SCP climbing formwork</w:t>
      </w:r>
      <w:r w:rsidR="00357CDE">
        <w:rPr>
          <w:rFonts w:ascii="Calibri" w:eastAsia="Calibri" w:hAnsi="Calibri" w:cs="Calibri"/>
          <w:color w:val="auto"/>
          <w:kern w:val="2"/>
          <w:sz w:val="24"/>
          <w14:ligatures w14:val="standardContextual"/>
        </w:rPr>
        <w:t xml:space="preserve"> that</w:t>
      </w:r>
      <w:r w:rsidRPr="006A750F">
        <w:rPr>
          <w:rFonts w:ascii="Calibri" w:eastAsia="Calibri" w:hAnsi="Calibri" w:cs="Calibri"/>
          <w:color w:val="auto"/>
          <w:kern w:val="2"/>
          <w:sz w:val="24"/>
          <w14:ligatures w14:val="standardContextual"/>
        </w:rPr>
        <w:t xml:space="preserve"> its enclosed design provided convenient space for a MACE brand</w:t>
      </w:r>
      <w:r w:rsidR="00EE35A0">
        <w:rPr>
          <w:rFonts w:ascii="Calibri" w:eastAsia="Calibri" w:hAnsi="Calibri" w:cs="Calibri"/>
          <w:color w:val="auto"/>
          <w:kern w:val="2"/>
          <w:sz w:val="24"/>
          <w14:ligatures w14:val="standardContextual"/>
        </w:rPr>
        <w:t>ed</w:t>
      </w:r>
      <w:r w:rsidRPr="006A750F">
        <w:rPr>
          <w:rFonts w:ascii="Calibri" w:eastAsia="Calibri" w:hAnsi="Calibri" w:cs="Calibri"/>
          <w:color w:val="auto"/>
          <w:kern w:val="2"/>
          <w:sz w:val="24"/>
          <w14:ligatures w14:val="standardContextual"/>
        </w:rPr>
        <w:t xml:space="preserve"> wrap. The </w:t>
      </w:r>
      <w:r w:rsidR="003C147E">
        <w:rPr>
          <w:rFonts w:ascii="Calibri" w:eastAsia="Calibri" w:hAnsi="Calibri" w:cs="Calibri"/>
          <w:color w:val="auto"/>
          <w:kern w:val="2"/>
          <w:sz w:val="24"/>
          <w14:ligatures w14:val="standardContextual"/>
        </w:rPr>
        <w:t xml:space="preserve">main </w:t>
      </w:r>
      <w:r w:rsidRPr="006A750F">
        <w:rPr>
          <w:rFonts w:ascii="Calibri" w:eastAsia="Calibri" w:hAnsi="Calibri" w:cs="Calibri"/>
          <w:color w:val="auto"/>
          <w:kern w:val="2"/>
          <w:sz w:val="24"/>
          <w14:ligatures w14:val="standardContextual"/>
        </w:rPr>
        <w:t xml:space="preserve">contractor </w:t>
      </w:r>
      <w:r w:rsidR="003C147E">
        <w:rPr>
          <w:rFonts w:ascii="Calibri" w:eastAsia="Calibri" w:hAnsi="Calibri" w:cs="Calibri"/>
          <w:color w:val="auto"/>
          <w:kern w:val="2"/>
          <w:sz w:val="24"/>
          <w14:ligatures w14:val="standardContextual"/>
        </w:rPr>
        <w:t xml:space="preserve">on the project </w:t>
      </w:r>
      <w:r w:rsidRPr="006A750F">
        <w:rPr>
          <w:rFonts w:ascii="Calibri" w:eastAsia="Calibri" w:hAnsi="Calibri" w:cs="Calibri"/>
          <w:color w:val="auto"/>
          <w:kern w:val="2"/>
          <w:sz w:val="24"/>
          <w14:ligatures w14:val="standardContextual"/>
        </w:rPr>
        <w:t>installed its panels to the formwork</w:t>
      </w:r>
      <w:r w:rsidR="003C147E">
        <w:rPr>
          <w:rFonts w:ascii="Calibri" w:eastAsia="Calibri" w:hAnsi="Calibri" w:cs="Calibri"/>
          <w:color w:val="auto"/>
          <w:kern w:val="2"/>
          <w:sz w:val="24"/>
          <w14:ligatures w14:val="standardContextual"/>
        </w:rPr>
        <w:t xml:space="preserve"> system</w:t>
      </w:r>
      <w:r w:rsidRPr="006A750F">
        <w:rPr>
          <w:rFonts w:ascii="Calibri" w:eastAsia="Calibri" w:hAnsi="Calibri" w:cs="Calibri"/>
          <w:color w:val="auto"/>
          <w:kern w:val="2"/>
          <w:sz w:val="24"/>
          <w14:ligatures w14:val="standardContextual"/>
        </w:rPr>
        <w:t>, providing an extremely visible vantage point to promote its involvement with the high-profile EDGE London Bridge project.</w:t>
      </w:r>
    </w:p>
    <w:p w14:paraId="40E1B18A" w14:textId="70AB8FB6" w:rsidR="00846C88" w:rsidRPr="006A750F" w:rsidRDefault="00846C88" w:rsidP="00846C88">
      <w:pPr>
        <w:tabs>
          <w:tab w:val="num" w:pos="720"/>
        </w:tabs>
        <w:spacing w:after="160" w:line="360" w:lineRule="auto"/>
        <w:jc w:val="both"/>
        <w:rPr>
          <w:rFonts w:ascii="Calibri" w:eastAsia="Calibri" w:hAnsi="Calibri" w:cs="Calibri"/>
          <w:color w:val="auto"/>
          <w:kern w:val="2"/>
          <w:sz w:val="24"/>
          <w14:ligatures w14:val="standardContextual"/>
        </w:rPr>
      </w:pPr>
      <w:r w:rsidRPr="006A750F">
        <w:rPr>
          <w:rFonts w:ascii="Calibri" w:eastAsia="Calibri" w:hAnsi="Calibri" w:cs="Calibri"/>
          <w:color w:val="auto"/>
          <w:kern w:val="2"/>
          <w:sz w:val="24"/>
          <w14:ligatures w14:val="standardContextual"/>
        </w:rPr>
        <w:t xml:space="preserve">Edge is a developer committed to creating a ‘more beautiful and sustainable world’. Its commercial buildings are renowned worldwide for their innovative design and </w:t>
      </w:r>
      <w:r w:rsidR="0079757A" w:rsidRPr="006A750F">
        <w:rPr>
          <w:rFonts w:ascii="Calibri" w:eastAsia="Calibri" w:hAnsi="Calibri" w:cs="Calibri"/>
          <w:color w:val="auto"/>
          <w:kern w:val="2"/>
          <w:sz w:val="24"/>
          <w14:ligatures w14:val="standardContextual"/>
        </w:rPr>
        <w:t>c</w:t>
      </w:r>
      <w:r w:rsidR="0079757A">
        <w:rPr>
          <w:rFonts w:ascii="Calibri" w:eastAsia="Calibri" w:hAnsi="Calibri" w:cs="Calibri"/>
          <w:color w:val="auto"/>
          <w:kern w:val="2"/>
          <w:sz w:val="24"/>
          <w14:ligatures w14:val="standardContextual"/>
        </w:rPr>
        <w:t>arbon</w:t>
      </w:r>
      <w:r w:rsidR="0079757A" w:rsidRPr="006A750F">
        <w:rPr>
          <w:rFonts w:ascii="Calibri" w:eastAsia="Calibri" w:hAnsi="Calibri" w:cs="Calibri"/>
          <w:color w:val="auto"/>
          <w:kern w:val="2"/>
          <w:sz w:val="24"/>
          <w14:ligatures w14:val="standardContextual"/>
        </w:rPr>
        <w:t xml:space="preserve"> </w:t>
      </w:r>
      <w:r w:rsidRPr="006A750F">
        <w:rPr>
          <w:rFonts w:ascii="Calibri" w:eastAsia="Calibri" w:hAnsi="Calibri" w:cs="Calibri"/>
          <w:color w:val="auto"/>
          <w:kern w:val="2"/>
          <w:sz w:val="24"/>
          <w14:ligatures w14:val="standardContextual"/>
        </w:rPr>
        <w:t xml:space="preserve">neutrality. Doka is proud to have played a </w:t>
      </w:r>
      <w:r w:rsidR="0079757A">
        <w:rPr>
          <w:rFonts w:ascii="Calibri" w:eastAsia="Calibri" w:hAnsi="Calibri" w:cs="Calibri"/>
          <w:color w:val="auto"/>
          <w:kern w:val="2"/>
          <w:sz w:val="24"/>
          <w14:ligatures w14:val="standardContextual"/>
        </w:rPr>
        <w:t>major</w:t>
      </w:r>
      <w:r w:rsidR="0079757A" w:rsidRPr="006A750F">
        <w:rPr>
          <w:rFonts w:ascii="Calibri" w:eastAsia="Calibri" w:hAnsi="Calibri" w:cs="Calibri"/>
          <w:color w:val="auto"/>
          <w:kern w:val="2"/>
          <w:sz w:val="24"/>
          <w14:ligatures w14:val="standardContextual"/>
        </w:rPr>
        <w:t xml:space="preserve"> </w:t>
      </w:r>
      <w:r w:rsidRPr="006A750F">
        <w:rPr>
          <w:rFonts w:ascii="Calibri" w:eastAsia="Calibri" w:hAnsi="Calibri" w:cs="Calibri"/>
          <w:color w:val="auto"/>
          <w:kern w:val="2"/>
          <w:sz w:val="24"/>
          <w14:ligatures w14:val="standardContextual"/>
        </w:rPr>
        <w:t xml:space="preserve">role in the development of Edge’s first London project. The exceptional flexibility offered by its Platform SCP hydraulic climbing system was essential to meeting the project’s complex architectural requirements, whilst its safe, rapid performance ensured the outstanding facility remained on schedule for its much-anticipated opening. </w:t>
      </w:r>
    </w:p>
    <w:p w14:paraId="2D64D19A" w14:textId="77777777" w:rsidR="00846C88" w:rsidRPr="006A750F" w:rsidRDefault="00846C88" w:rsidP="00846C88">
      <w:pPr>
        <w:tabs>
          <w:tab w:val="num" w:pos="720"/>
        </w:tabs>
        <w:spacing w:after="160" w:line="360" w:lineRule="auto"/>
        <w:jc w:val="both"/>
        <w:rPr>
          <w:rFonts w:ascii="Calibri" w:eastAsia="Calibri" w:hAnsi="Calibri" w:cs="Calibri"/>
          <w:b/>
          <w:bCs/>
          <w:color w:val="auto"/>
          <w:kern w:val="2"/>
          <w:sz w:val="24"/>
          <w14:ligatures w14:val="standardContextual"/>
        </w:rPr>
      </w:pPr>
      <w:r w:rsidRPr="006A750F">
        <w:rPr>
          <w:rFonts w:ascii="Calibri" w:eastAsia="Calibri" w:hAnsi="Calibri" w:cs="Calibri"/>
          <w:b/>
          <w:bCs/>
          <w:color w:val="auto"/>
          <w:kern w:val="2"/>
          <w:sz w:val="24"/>
          <w14:ligatures w14:val="standardContextual"/>
        </w:rPr>
        <w:t>Ends</w:t>
      </w:r>
    </w:p>
    <w:p w14:paraId="18D81717" w14:textId="1BDCDD90" w:rsidR="00C71FE1" w:rsidRPr="006A750F" w:rsidRDefault="00C71FE1" w:rsidP="00C71FE1">
      <w:pPr>
        <w:rPr>
          <w:rFonts w:ascii="Söhne" w:hAnsi="Söhne"/>
          <w:b/>
          <w:color w:val="auto"/>
          <w:szCs w:val="22"/>
        </w:rPr>
      </w:pPr>
      <w:r w:rsidRPr="006A750F">
        <w:rPr>
          <w:rFonts w:ascii="Söhne" w:hAnsi="Söhne"/>
          <w:b/>
          <w:color w:val="auto"/>
          <w:szCs w:val="22"/>
        </w:rPr>
        <w:t>About Doka</w:t>
      </w:r>
    </w:p>
    <w:p w14:paraId="34FA93A4" w14:textId="32A6923E" w:rsidR="00C71FE1" w:rsidRPr="006A750F" w:rsidRDefault="00C71FE1" w:rsidP="6B338F13">
      <w:pPr>
        <w:jc w:val="both"/>
        <w:rPr>
          <w:rFonts w:ascii="Söhne" w:hAnsi="Söhne"/>
          <w:color w:val="auto"/>
          <w:sz w:val="24"/>
          <w:shd w:val="clear" w:color="auto" w:fill="FFFFFF"/>
        </w:rPr>
      </w:pPr>
      <w:r w:rsidRPr="006A750F">
        <w:rPr>
          <w:rFonts w:ascii="Söhne" w:hAnsi="Söhne" w:cs="Arial"/>
          <w:color w:val="auto"/>
        </w:rPr>
        <w:t xml:space="preserve">Doka is a world leader in innovative formwork, solutions, and services in all areas of construction. </w:t>
      </w:r>
      <w:r w:rsidRPr="006A750F">
        <w:rPr>
          <w:rStyle w:val="mandatory"/>
          <w:rFonts w:ascii="Söhne" w:hAnsi="Söhne" w:cs="Arial"/>
          <w:color w:val="auto"/>
          <w:shd w:val="clear" w:color="auto" w:fill="FFFFFF"/>
        </w:rPr>
        <w:t xml:space="preserve">The company is also a global supplier </w:t>
      </w:r>
      <w:r w:rsidRPr="006A750F">
        <w:rPr>
          <w:rFonts w:ascii="Söhne" w:hAnsi="Söhne" w:cs="Arial"/>
          <w:color w:val="auto"/>
        </w:rPr>
        <w:t xml:space="preserve">of well-thought-out scaffolding solutions for a varied spectrum of applications. With more than 180 sales and logistics facilities in over </w:t>
      </w:r>
      <w:r w:rsidR="00FD0563" w:rsidRPr="006A750F">
        <w:rPr>
          <w:rFonts w:ascii="Söhne" w:hAnsi="Söhne" w:cs="Arial"/>
          <w:color w:val="auto"/>
        </w:rPr>
        <w:t xml:space="preserve">58 </w:t>
      </w:r>
      <w:r w:rsidRPr="006A750F">
        <w:rPr>
          <w:rFonts w:ascii="Söhne" w:hAnsi="Söhne" w:cs="Arial"/>
          <w:color w:val="auto"/>
        </w:rPr>
        <w:t xml:space="preserve">countries, Doka has a high-performing distribution network for advice, customer service and technical support on the spot and ensures that equipment is swiftly provided – no matter how big and complex the project. </w:t>
      </w:r>
      <w:r w:rsidRPr="006A750F">
        <w:rPr>
          <w:rStyle w:val="mandatory"/>
          <w:rFonts w:ascii="Söhne" w:hAnsi="Söhne" w:cs="Arial"/>
          <w:color w:val="auto"/>
          <w:shd w:val="clear" w:color="auto" w:fill="FFFFFF"/>
        </w:rPr>
        <w:t xml:space="preserve">Doka employs 9,000 people worldwide and is a company of the </w:t>
      </w:r>
      <w:proofErr w:type="spellStart"/>
      <w:r w:rsidRPr="006A750F">
        <w:rPr>
          <w:rStyle w:val="mandatory"/>
          <w:rFonts w:ascii="Söhne" w:hAnsi="Söhne" w:cs="Arial"/>
          <w:color w:val="auto"/>
          <w:shd w:val="clear" w:color="auto" w:fill="FFFFFF"/>
        </w:rPr>
        <w:t>Umdasch</w:t>
      </w:r>
      <w:proofErr w:type="spellEnd"/>
      <w:r w:rsidRPr="006A750F">
        <w:rPr>
          <w:rStyle w:val="mandatory"/>
          <w:rFonts w:ascii="Söhne" w:hAnsi="Söhne" w:cs="Arial"/>
          <w:color w:val="auto"/>
          <w:shd w:val="clear" w:color="auto" w:fill="FFFFFF"/>
        </w:rPr>
        <w:t xml:space="preserve"> Group, which has stood for reliability, experience, and trustworthiness for more than 150 years.</w:t>
      </w:r>
    </w:p>
    <w:p w14:paraId="0BFEBC98" w14:textId="77777777" w:rsidR="00C71FE1" w:rsidRPr="006A750F" w:rsidRDefault="00C71FE1" w:rsidP="00C71FE1">
      <w:pPr>
        <w:tabs>
          <w:tab w:val="left" w:pos="2835"/>
        </w:tabs>
        <w:spacing w:line="264" w:lineRule="auto"/>
      </w:pPr>
      <w:r w:rsidRPr="006A750F">
        <w:br/>
      </w:r>
    </w:p>
    <w:p w14:paraId="7B19CAA7" w14:textId="77777777" w:rsidR="00C71FE1" w:rsidRPr="006A750F" w:rsidRDefault="00C71FE1" w:rsidP="00C71FE1">
      <w:pPr>
        <w:tabs>
          <w:tab w:val="left" w:pos="2835"/>
        </w:tabs>
        <w:spacing w:line="264" w:lineRule="auto"/>
        <w:rPr>
          <w:rFonts w:ascii="Söhne" w:hAnsi="Söhne"/>
          <w:b/>
          <w:bCs/>
          <w:color w:val="auto"/>
        </w:rPr>
      </w:pPr>
      <w:r w:rsidRPr="006A750F">
        <w:rPr>
          <w:rFonts w:ascii="Söhne" w:hAnsi="Söhne"/>
          <w:b/>
          <w:bCs/>
          <w:color w:val="auto"/>
        </w:rPr>
        <w:t>Media contact</w:t>
      </w:r>
    </w:p>
    <w:p w14:paraId="27805936" w14:textId="5CDDA290" w:rsidR="00C71FE1" w:rsidRPr="006A750F" w:rsidRDefault="00665202" w:rsidP="5E0E38C4">
      <w:pPr>
        <w:tabs>
          <w:tab w:val="left" w:pos="2835"/>
        </w:tabs>
        <w:spacing w:line="264" w:lineRule="auto"/>
        <w:rPr>
          <w:rFonts w:ascii="Söhne" w:hAnsi="Söhne"/>
          <w:color w:val="auto"/>
        </w:rPr>
      </w:pPr>
      <w:r w:rsidRPr="006A750F">
        <w:rPr>
          <w:rFonts w:ascii="Söhne" w:hAnsi="Söhne"/>
          <w:color w:val="auto"/>
        </w:rPr>
        <w:t>Charlotte Jackson</w:t>
      </w:r>
    </w:p>
    <w:p w14:paraId="239B9256" w14:textId="7253859A" w:rsidR="00E0655C" w:rsidRPr="006A750F" w:rsidRDefault="00E0655C" w:rsidP="00E0655C">
      <w:pPr>
        <w:tabs>
          <w:tab w:val="left" w:pos="2835"/>
        </w:tabs>
        <w:spacing w:line="264" w:lineRule="auto"/>
        <w:rPr>
          <w:rFonts w:ascii="Söhne" w:hAnsi="Söhne"/>
          <w:color w:val="auto"/>
          <w:szCs w:val="22"/>
        </w:rPr>
      </w:pPr>
      <w:r w:rsidRPr="006A750F">
        <w:rPr>
          <w:rFonts w:ascii="Söhne" w:hAnsi="Söhne"/>
          <w:color w:val="auto"/>
          <w:szCs w:val="22"/>
        </w:rPr>
        <w:t>Fabrick Marketing Communications</w:t>
      </w:r>
    </w:p>
    <w:p w14:paraId="49F3885A" w14:textId="77CDCCDD" w:rsidR="00E0655C" w:rsidRPr="00E3335B" w:rsidRDefault="00E0655C" w:rsidP="00E0655C">
      <w:pPr>
        <w:tabs>
          <w:tab w:val="left" w:pos="2835"/>
        </w:tabs>
        <w:spacing w:line="264" w:lineRule="auto"/>
        <w:rPr>
          <w:rFonts w:ascii="Söhne" w:hAnsi="Söhne"/>
          <w:color w:val="auto"/>
          <w:szCs w:val="22"/>
          <w:lang w:val="de-DE"/>
        </w:rPr>
      </w:pPr>
      <w:r w:rsidRPr="00E3335B">
        <w:rPr>
          <w:rFonts w:ascii="Söhne" w:hAnsi="Söhne"/>
          <w:b/>
          <w:bCs/>
          <w:color w:val="auto"/>
          <w:szCs w:val="22"/>
          <w:lang w:val="de-DE"/>
        </w:rPr>
        <w:t>T</w:t>
      </w:r>
      <w:r w:rsidRPr="00E3335B">
        <w:rPr>
          <w:rFonts w:ascii="Söhne" w:hAnsi="Söhne"/>
          <w:color w:val="auto"/>
          <w:szCs w:val="22"/>
          <w:lang w:val="de-DE"/>
        </w:rPr>
        <w:t xml:space="preserve"> 01622 754295</w:t>
      </w:r>
    </w:p>
    <w:p w14:paraId="1EC2CBA6" w14:textId="22ABDE51" w:rsidR="00E0655C" w:rsidRPr="00E3335B" w:rsidRDefault="00E0655C" w:rsidP="00E0655C">
      <w:pPr>
        <w:tabs>
          <w:tab w:val="left" w:pos="2835"/>
        </w:tabs>
        <w:spacing w:line="264" w:lineRule="auto"/>
        <w:rPr>
          <w:rFonts w:ascii="Söhne" w:hAnsi="Söhne"/>
          <w:color w:val="auto"/>
          <w:szCs w:val="22"/>
          <w:lang w:val="de-DE"/>
        </w:rPr>
      </w:pPr>
      <w:r w:rsidRPr="00E3335B">
        <w:rPr>
          <w:rFonts w:ascii="Söhne" w:hAnsi="Söhne"/>
          <w:b/>
          <w:bCs/>
          <w:color w:val="auto"/>
          <w:szCs w:val="22"/>
          <w:lang w:val="de-DE"/>
        </w:rPr>
        <w:t>M</w:t>
      </w:r>
      <w:r w:rsidRPr="00E3335B">
        <w:rPr>
          <w:rFonts w:ascii="Söhne" w:hAnsi="Söhne"/>
          <w:color w:val="auto"/>
          <w:szCs w:val="22"/>
          <w:lang w:val="de-DE"/>
        </w:rPr>
        <w:t xml:space="preserve"> </w:t>
      </w:r>
      <w:r w:rsidR="00665202" w:rsidRPr="00E3335B">
        <w:rPr>
          <w:rFonts w:ascii="Söhne" w:hAnsi="Söhne"/>
          <w:color w:val="auto"/>
          <w:szCs w:val="22"/>
          <w:lang w:val="de-DE"/>
        </w:rPr>
        <w:t>07572 790449</w:t>
      </w:r>
    </w:p>
    <w:p w14:paraId="09C4141F" w14:textId="4E7E5F2F" w:rsidR="00BA1756" w:rsidRPr="00CA75F7" w:rsidRDefault="006A7979" w:rsidP="00E0655C">
      <w:pPr>
        <w:tabs>
          <w:tab w:val="left" w:pos="2835"/>
        </w:tabs>
        <w:spacing w:line="264" w:lineRule="auto"/>
        <w:rPr>
          <w:rFonts w:ascii="Söhne" w:hAnsi="Söhne"/>
          <w:color w:val="auto"/>
          <w:szCs w:val="22"/>
          <w:lang w:val="de-DE"/>
        </w:rPr>
      </w:pPr>
      <w:hyperlink r:id="rId11" w:history="1">
        <w:r w:rsidRPr="00F23E12">
          <w:rPr>
            <w:rStyle w:val="Hyperlink"/>
            <w:rFonts w:ascii="Söhne" w:hAnsi="Söhne" w:cs="Times New Roman"/>
            <w:sz w:val="22"/>
            <w:szCs w:val="22"/>
            <w:lang w:val="de-DE"/>
          </w:rPr>
          <w:t>Charlotte.jackson@fabrick.agency</w:t>
        </w:r>
      </w:hyperlink>
      <w:r w:rsidRPr="00F23E12">
        <w:rPr>
          <w:rFonts w:ascii="Söhne" w:hAnsi="Söhne"/>
          <w:color w:val="auto"/>
          <w:szCs w:val="22"/>
          <w:lang w:val="de-DE"/>
        </w:rPr>
        <w:t xml:space="preserve"> </w:t>
      </w:r>
    </w:p>
    <w:sectPr w:rsidR="00BA1756" w:rsidRPr="00CA75F7" w:rsidSect="005048F3">
      <w:headerReference w:type="default" r:id="rId12"/>
      <w:footerReference w:type="default" r:id="rId13"/>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AB66C8" w14:textId="77777777" w:rsidR="005A2121" w:rsidRPr="006A750F" w:rsidRDefault="005A2121">
      <w:r w:rsidRPr="006A750F">
        <w:separator/>
      </w:r>
    </w:p>
  </w:endnote>
  <w:endnote w:type="continuationSeparator" w:id="0">
    <w:p w14:paraId="6461F24E" w14:textId="77777777" w:rsidR="005A2121" w:rsidRPr="006A750F" w:rsidRDefault="005A2121">
      <w:r w:rsidRPr="006A750F">
        <w:continuationSeparator/>
      </w:r>
    </w:p>
  </w:endnote>
  <w:endnote w:type="continuationNotice" w:id="1">
    <w:p w14:paraId="4A6601D7" w14:textId="77777777" w:rsidR="005A2121" w:rsidRPr="006A750F" w:rsidRDefault="005A212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HelveticaNeueLT W1G 47 LtCn">
    <w:panose1 w:val="00000000000000000000"/>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200247B" w:usb2="00000009" w:usb3="00000000" w:csb0="000001FF" w:csb1="00000000"/>
  </w:font>
  <w:font w:name="Söhne">
    <w:altName w:val="Calibri"/>
    <w:panose1 w:val="020B0503030202060203"/>
    <w:charset w:val="00"/>
    <w:family w:val="swiss"/>
    <w:pitch w:val="variable"/>
    <w:sig w:usb0="20000007" w:usb1="10000001" w:usb2="000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98431" w14:textId="3263512F" w:rsidR="001D0119" w:rsidRPr="006A750F" w:rsidRDefault="004F6600">
    <w:pPr>
      <w:pStyle w:val="Footer"/>
      <w:jc w:val="right"/>
      <w:rPr>
        <w:sz w:val="18"/>
        <w:szCs w:val="20"/>
      </w:rPr>
    </w:pPr>
    <w:r w:rsidRPr="006A750F">
      <w:rPr>
        <w:noProof/>
      </w:rPr>
      <mc:AlternateContent>
        <mc:Choice Requires="wps">
          <w:drawing>
            <wp:anchor distT="0" distB="0" distL="114300" distR="114300" simplePos="0" relativeHeight="251659264" behindDoc="0" locked="0" layoutInCell="0" allowOverlap="1" wp14:anchorId="33CF6F3E" wp14:editId="5FDA77FD">
              <wp:simplePos x="0" y="0"/>
              <wp:positionH relativeFrom="page">
                <wp:posOffset>0</wp:posOffset>
              </wp:positionH>
              <wp:positionV relativeFrom="page">
                <wp:posOffset>10248900</wp:posOffset>
              </wp:positionV>
              <wp:extent cx="7560310" cy="252095"/>
              <wp:effectExtent l="0" t="0" r="0" b="14605"/>
              <wp:wrapNone/>
              <wp:docPr id="1" name="MSIPCMcec346378d8248cb854c21ba" descr="{&quot;HashCode&quot;:-1448048505,&quot;Height&quot;:841.0,&quot;Width&quot;:595.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CA4E693" w14:textId="3C21E19C" w:rsidR="004F6600" w:rsidRPr="006A750F" w:rsidRDefault="004F6600" w:rsidP="004F6600">
                          <w:pPr>
                            <w:rPr>
                              <w:rFonts w:cs="Arial"/>
                              <w:color w:val="999999"/>
                              <w:sz w:val="14"/>
                            </w:rPr>
                          </w:pPr>
                          <w:r w:rsidRPr="006A750F">
                            <w:rPr>
                              <w:rFonts w:cs="Arial"/>
                              <w:color w:val="999999"/>
                              <w:sz w:val="14"/>
                            </w:rPr>
                            <w:t>Classification: Restricted</w:t>
                          </w:r>
                        </w:p>
                      </w:txbxContent>
                    </wps:txbx>
                    <wps:bodyPr rot="0" spcFirstLastPara="0" vertOverflow="overflow" horzOverflow="overflow" vert="horz" wrap="square" lIns="254000" tIns="0" rIns="91440" bIns="0" numCol="1" spcCol="0" rtlCol="0" fromWordArt="0" anchor="b" anchorCtr="0" forceAA="0" compatLnSpc="1">
                      <a:prstTxWarp prst="textNoShape">
                        <a:avLst/>
                      </a:prstTxWarp>
                      <a:noAutofit/>
                    </wps:bodyPr>
                  </wps:wsp>
                </a:graphicData>
              </a:graphic>
            </wp:anchor>
          </w:drawing>
        </mc:Choice>
        <mc:Fallback>
          <w:pict>
            <v:shapetype w14:anchorId="33CF6F3E" id="_x0000_t202" coordsize="21600,21600" o:spt="202" path="m,l,21600r21600,l21600,xe">
              <v:stroke joinstyle="miter"/>
              <v:path gradientshapeok="t" o:connecttype="rect"/>
            </v:shapetype>
            <v:shape id="MSIPCMcec346378d8248cb854c21ba" o:spid="_x0000_s1026" type="#_x0000_t202" alt="{&quot;HashCode&quot;:-1448048505,&quot;Height&quot;:841.0,&quot;Width&quot;:595.0,&quot;Placement&quot;:&quot;Footer&quot;,&quot;Index&quot;:&quot;Primary&quot;,&quot;Section&quot;:1,&quot;Top&quot;:0.0,&quot;Left&quot;:0.0}" style="position:absolute;left:0;text-align:left;margin-left:0;margin-top:807pt;width:595.3pt;height:19.8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" o:allowincell="f" filled="f" stroked="f" strokeweight=".5pt">
              <v:textbox inset="20pt,0,,0">
                <w:txbxContent>
                  <w:p w14:paraId="2CA4E693" w14:textId="3C21E19C" w:rsidR="004F6600" w:rsidRPr="006A750F" w:rsidRDefault="004F6600" w:rsidP="004F6600">
                    <w:pPr>
                      <w:rPr>
                        <w:rFonts w:cs="Arial"/>
                        <w:color w:val="999999"/>
                        <w:sz w:val="14"/>
                      </w:rPr>
                    </w:pPr>
                    <w:r w:rsidRPr="006A750F">
                      <w:rPr>
                        <w:rFonts w:cs="Arial"/>
                        <w:color w:val="999999"/>
                        <w:sz w:val="14"/>
                      </w:rPr>
                      <w:t>Classification: Restricted</w:t>
                    </w:r>
                  </w:p>
                </w:txbxContent>
              </v:textbox>
              <w10:wrap anchorx="page" anchory="page"/>
            </v:shape>
          </w:pict>
        </mc:Fallback>
      </mc:AlternateContent>
    </w:r>
    <w:sdt>
      <w:sdtPr>
        <w:id w:val="-1836912491"/>
        <w:docPartObj>
          <w:docPartGallery w:val="Page Numbers (Bottom of Page)"/>
          <w:docPartUnique/>
        </w:docPartObj>
      </w:sdtPr>
      <w:sdtEndPr>
        <w:rPr>
          <w:sz w:val="18"/>
          <w:szCs w:val="20"/>
        </w:rPr>
      </w:sdtEndPr>
      <w:sdtContent>
        <w:r w:rsidR="001D0119" w:rsidRPr="006A750F">
          <w:rPr>
            <w:sz w:val="18"/>
            <w:szCs w:val="20"/>
          </w:rPr>
          <w:fldChar w:fldCharType="begin"/>
        </w:r>
        <w:r w:rsidR="001D0119" w:rsidRPr="006A750F">
          <w:rPr>
            <w:sz w:val="18"/>
            <w:szCs w:val="20"/>
          </w:rPr>
          <w:instrText>PAGE   \* MERGEFORMAT</w:instrText>
        </w:r>
        <w:r w:rsidR="001D0119" w:rsidRPr="006A750F">
          <w:rPr>
            <w:sz w:val="18"/>
            <w:szCs w:val="20"/>
          </w:rPr>
          <w:fldChar w:fldCharType="separate"/>
        </w:r>
        <w:r w:rsidRPr="006A750F">
          <w:rPr>
            <w:sz w:val="18"/>
            <w:szCs w:val="20"/>
          </w:rPr>
          <w:t>1</w:t>
        </w:r>
        <w:r w:rsidR="001D0119" w:rsidRPr="006A750F">
          <w:rPr>
            <w:sz w:val="18"/>
            <w:szCs w:val="20"/>
          </w:rPr>
          <w:fldChar w:fldCharType="end"/>
        </w:r>
      </w:sdtContent>
    </w:sdt>
  </w:p>
  <w:p w14:paraId="137B4FAC" w14:textId="77777777" w:rsidR="001D0119" w:rsidRPr="006A750F" w:rsidRDefault="001D011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A6E542" w14:textId="77777777" w:rsidR="005A2121" w:rsidRPr="006A750F" w:rsidRDefault="005A2121">
      <w:r w:rsidRPr="006A750F">
        <w:separator/>
      </w:r>
    </w:p>
  </w:footnote>
  <w:footnote w:type="continuationSeparator" w:id="0">
    <w:p w14:paraId="5E84540D" w14:textId="77777777" w:rsidR="005A2121" w:rsidRPr="006A750F" w:rsidRDefault="005A2121">
      <w:r w:rsidRPr="006A750F">
        <w:continuationSeparator/>
      </w:r>
    </w:p>
  </w:footnote>
  <w:footnote w:type="continuationNotice" w:id="1">
    <w:p w14:paraId="38D39208" w14:textId="77777777" w:rsidR="005A2121" w:rsidRPr="006A750F" w:rsidRDefault="005A212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B424CF" w14:textId="0F36AD2B" w:rsidR="007F40D0" w:rsidRPr="006A750F" w:rsidRDefault="007F40D0" w:rsidP="006351DC">
    <w:pPr>
      <w:pStyle w:val="Header"/>
      <w:tabs>
        <w:tab w:val="left" w:pos="269"/>
      </w:tabs>
      <w:rPr>
        <w:rFonts w:ascii="Söhne" w:hAnsi="Söhne"/>
        <w:b/>
      </w:rPr>
    </w:pPr>
    <w:r w:rsidRPr="006A750F">
      <w:rPr>
        <w:rFonts w:ascii="Söhne" w:hAnsi="Söhne"/>
        <w:b/>
      </w:rPr>
      <w:t xml:space="preserve">Doka </w:t>
    </w:r>
    <w:r w:rsidR="00E0655C" w:rsidRPr="006A750F">
      <w:rPr>
        <w:rFonts w:ascii="Söhne" w:hAnsi="Söhne"/>
        <w:b/>
      </w:rPr>
      <w:t>United Kingdom</w:t>
    </w:r>
  </w:p>
  <w:p w14:paraId="09C41425" w14:textId="2A4D13BC" w:rsidR="007A391B" w:rsidRPr="006A750F" w:rsidRDefault="00A96E73" w:rsidP="006351DC">
    <w:pPr>
      <w:pStyle w:val="Header"/>
      <w:tabs>
        <w:tab w:val="left" w:pos="269"/>
      </w:tabs>
      <w:rPr>
        <w:rFonts w:ascii="Söhne" w:hAnsi="Söhne"/>
      </w:rPr>
    </w:pPr>
    <w:r w:rsidRPr="006A750F">
      <w:rPr>
        <w:rFonts w:ascii="Söhne" w:hAnsi="Söhne"/>
        <w:noProof/>
      </w:rPr>
      <w:drawing>
        <wp:anchor distT="0" distB="0" distL="114300" distR="114300" simplePos="0" relativeHeight="251658240" behindDoc="0" locked="0" layoutInCell="1" allowOverlap="1" wp14:anchorId="1304B5BD" wp14:editId="1E91FCE5">
          <wp:simplePos x="0" y="0"/>
          <wp:positionH relativeFrom="margin">
            <wp:align>right</wp:align>
          </wp:positionH>
          <wp:positionV relativeFrom="paragraph">
            <wp:posOffset>-181610</wp:posOffset>
          </wp:positionV>
          <wp:extent cx="1080000" cy="1080000"/>
          <wp:effectExtent l="0" t="0" r="6350" b="6350"/>
          <wp:wrapThrough wrapText="bothSides">
            <wp:wrapPolygon edited="0">
              <wp:start x="0" y="0"/>
              <wp:lineTo x="0" y="21346"/>
              <wp:lineTo x="21346" y="21346"/>
              <wp:lineTo x="21346" y="0"/>
              <wp:lineTo x="0" y="0"/>
            </wp:wrapPolygon>
          </wp:wrapThrough>
          <wp:docPr id="20299785"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1080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9C41426" w14:textId="1D64C32E" w:rsidR="007A391B" w:rsidRPr="006A750F" w:rsidRDefault="007A391B" w:rsidP="008F2ADD">
    <w:pPr>
      <w:pStyle w:val="Header"/>
      <w:jc w:val="right"/>
    </w:pPr>
  </w:p>
  <w:p w14:paraId="09C41427" w14:textId="38202A6B" w:rsidR="007A391B" w:rsidRPr="006A750F" w:rsidRDefault="007A391B" w:rsidP="008F2ADD">
    <w:pPr>
      <w:pStyle w:val="Header"/>
      <w:jc w:val="right"/>
    </w:pPr>
  </w:p>
  <w:p w14:paraId="09C41428" w14:textId="285F53EC" w:rsidR="007A391B" w:rsidRPr="006A750F" w:rsidRDefault="00A96E73" w:rsidP="00A96E73">
    <w:pPr>
      <w:pStyle w:val="Header"/>
      <w:tabs>
        <w:tab w:val="clear" w:pos="4536"/>
        <w:tab w:val="clear" w:pos="9072"/>
        <w:tab w:val="left" w:pos="7860"/>
      </w:tabs>
    </w:pPr>
    <w:r w:rsidRPr="006A750F">
      <w:tab/>
    </w:r>
  </w:p>
</w:hdr>
</file>

<file path=word/intelligence2.xml><?xml version="1.0" encoding="utf-8"?>
<int2:intelligence xmlns:int2="http://schemas.microsoft.com/office/intelligence/2020/intelligence" xmlns:oel="http://schemas.microsoft.com/office/2019/extlst">
  <int2:observations>
    <int2:textHash int2:hashCode="F98FFpsUuOsZec" int2:id="2VdIauRK">
      <int2:state int2:value="Rejected" int2:type="AugLoop_Text_Critique"/>
    </int2:textHash>
    <int2:textHash int2:hashCode="m86fbge9ol+Pda" int2:id="2fffqnrz">
      <int2:state int2:value="Rejected" int2:type="AugLoop_Text_Critique"/>
    </int2:textHash>
    <int2:textHash int2:hashCode="AB5EEqJF9qBkRp" int2:id="4dnwXhwu">
      <int2:state int2:value="Rejected" int2:type="AugLoop_Text_Critique"/>
    </int2:textHash>
    <int2:textHash int2:hashCode="zNtEwI1LCD9pPm" int2:id="HlhRTPXY">
      <int2:state int2:value="Rejected" int2:type="AugLoop_Text_Critique"/>
    </int2:textHash>
    <int2:textHash int2:hashCode="VN9FBa9w9YTXkg" int2:id="KInNi2VW">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A30B16"/>
    <w:multiLevelType w:val="hybridMultilevel"/>
    <w:tmpl w:val="A2367A4C"/>
    <w:lvl w:ilvl="0" w:tplc="B49A083E">
      <w:numFmt w:val="bullet"/>
      <w:lvlText w:val="-"/>
      <w:lvlJc w:val="left"/>
      <w:pPr>
        <w:ind w:left="720" w:hanging="360"/>
      </w:pPr>
      <w:rPr>
        <w:rFonts w:ascii="Arial" w:eastAsia="Times New Roman" w:hAnsi="Arial" w:cs="Aria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B40C9A"/>
    <w:multiLevelType w:val="hybridMultilevel"/>
    <w:tmpl w:val="F98C19CC"/>
    <w:lvl w:ilvl="0" w:tplc="A2CE2F4C">
      <w:start w:val="40"/>
      <w:numFmt w:val="bullet"/>
      <w:lvlText w:val="-"/>
      <w:lvlJc w:val="left"/>
      <w:pPr>
        <w:ind w:left="3192" w:hanging="360"/>
      </w:pPr>
      <w:rPr>
        <w:rFonts w:ascii="Arial" w:eastAsia="Times New Roman" w:hAnsi="Arial" w:cs="Arial" w:hint="default"/>
      </w:rPr>
    </w:lvl>
    <w:lvl w:ilvl="1" w:tplc="04070003" w:tentative="1">
      <w:start w:val="1"/>
      <w:numFmt w:val="bullet"/>
      <w:lvlText w:val="o"/>
      <w:lvlJc w:val="left"/>
      <w:pPr>
        <w:ind w:left="3912" w:hanging="360"/>
      </w:pPr>
      <w:rPr>
        <w:rFonts w:ascii="Courier New" w:hAnsi="Courier New" w:cs="Courier New" w:hint="default"/>
      </w:rPr>
    </w:lvl>
    <w:lvl w:ilvl="2" w:tplc="04070005" w:tentative="1">
      <w:start w:val="1"/>
      <w:numFmt w:val="bullet"/>
      <w:lvlText w:val=""/>
      <w:lvlJc w:val="left"/>
      <w:pPr>
        <w:ind w:left="4632" w:hanging="360"/>
      </w:pPr>
      <w:rPr>
        <w:rFonts w:ascii="Wingdings" w:hAnsi="Wingdings" w:hint="default"/>
      </w:rPr>
    </w:lvl>
    <w:lvl w:ilvl="3" w:tplc="04070001" w:tentative="1">
      <w:start w:val="1"/>
      <w:numFmt w:val="bullet"/>
      <w:lvlText w:val=""/>
      <w:lvlJc w:val="left"/>
      <w:pPr>
        <w:ind w:left="5352" w:hanging="360"/>
      </w:pPr>
      <w:rPr>
        <w:rFonts w:ascii="Symbol" w:hAnsi="Symbol" w:hint="default"/>
      </w:rPr>
    </w:lvl>
    <w:lvl w:ilvl="4" w:tplc="04070003" w:tentative="1">
      <w:start w:val="1"/>
      <w:numFmt w:val="bullet"/>
      <w:lvlText w:val="o"/>
      <w:lvlJc w:val="left"/>
      <w:pPr>
        <w:ind w:left="6072" w:hanging="360"/>
      </w:pPr>
      <w:rPr>
        <w:rFonts w:ascii="Courier New" w:hAnsi="Courier New" w:cs="Courier New" w:hint="default"/>
      </w:rPr>
    </w:lvl>
    <w:lvl w:ilvl="5" w:tplc="04070005" w:tentative="1">
      <w:start w:val="1"/>
      <w:numFmt w:val="bullet"/>
      <w:lvlText w:val=""/>
      <w:lvlJc w:val="left"/>
      <w:pPr>
        <w:ind w:left="6792" w:hanging="360"/>
      </w:pPr>
      <w:rPr>
        <w:rFonts w:ascii="Wingdings" w:hAnsi="Wingdings" w:hint="default"/>
      </w:rPr>
    </w:lvl>
    <w:lvl w:ilvl="6" w:tplc="04070001" w:tentative="1">
      <w:start w:val="1"/>
      <w:numFmt w:val="bullet"/>
      <w:lvlText w:val=""/>
      <w:lvlJc w:val="left"/>
      <w:pPr>
        <w:ind w:left="7512" w:hanging="360"/>
      </w:pPr>
      <w:rPr>
        <w:rFonts w:ascii="Symbol" w:hAnsi="Symbol" w:hint="default"/>
      </w:rPr>
    </w:lvl>
    <w:lvl w:ilvl="7" w:tplc="04070003" w:tentative="1">
      <w:start w:val="1"/>
      <w:numFmt w:val="bullet"/>
      <w:lvlText w:val="o"/>
      <w:lvlJc w:val="left"/>
      <w:pPr>
        <w:ind w:left="8232" w:hanging="360"/>
      </w:pPr>
      <w:rPr>
        <w:rFonts w:ascii="Courier New" w:hAnsi="Courier New" w:cs="Courier New" w:hint="default"/>
      </w:rPr>
    </w:lvl>
    <w:lvl w:ilvl="8" w:tplc="04070005" w:tentative="1">
      <w:start w:val="1"/>
      <w:numFmt w:val="bullet"/>
      <w:lvlText w:val=""/>
      <w:lvlJc w:val="left"/>
      <w:pPr>
        <w:ind w:left="8952" w:hanging="360"/>
      </w:pPr>
      <w:rPr>
        <w:rFonts w:ascii="Wingdings" w:hAnsi="Wingdings" w:hint="default"/>
      </w:rPr>
    </w:lvl>
  </w:abstractNum>
  <w:abstractNum w:abstractNumId="4"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B6E1239"/>
    <w:multiLevelType w:val="hybridMultilevel"/>
    <w:tmpl w:val="87DC9A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F9E3F69"/>
    <w:multiLevelType w:val="hybridMultilevel"/>
    <w:tmpl w:val="8EA86A1C"/>
    <w:lvl w:ilvl="0" w:tplc="E7C0550E">
      <w:numFmt w:val="bullet"/>
      <w:lvlText w:val="-"/>
      <w:lvlJc w:val="left"/>
      <w:pPr>
        <w:ind w:left="3192" w:hanging="360"/>
      </w:pPr>
      <w:rPr>
        <w:rFonts w:ascii="Arial" w:eastAsia="Times New Roman" w:hAnsi="Arial" w:cs="Arial" w:hint="default"/>
      </w:rPr>
    </w:lvl>
    <w:lvl w:ilvl="1" w:tplc="04070003" w:tentative="1">
      <w:start w:val="1"/>
      <w:numFmt w:val="bullet"/>
      <w:lvlText w:val="o"/>
      <w:lvlJc w:val="left"/>
      <w:pPr>
        <w:ind w:left="3912" w:hanging="360"/>
      </w:pPr>
      <w:rPr>
        <w:rFonts w:ascii="Courier New" w:hAnsi="Courier New" w:cs="Courier New" w:hint="default"/>
      </w:rPr>
    </w:lvl>
    <w:lvl w:ilvl="2" w:tplc="04070005" w:tentative="1">
      <w:start w:val="1"/>
      <w:numFmt w:val="bullet"/>
      <w:lvlText w:val=""/>
      <w:lvlJc w:val="left"/>
      <w:pPr>
        <w:ind w:left="4632" w:hanging="360"/>
      </w:pPr>
      <w:rPr>
        <w:rFonts w:ascii="Wingdings" w:hAnsi="Wingdings" w:hint="default"/>
      </w:rPr>
    </w:lvl>
    <w:lvl w:ilvl="3" w:tplc="04070001" w:tentative="1">
      <w:start w:val="1"/>
      <w:numFmt w:val="bullet"/>
      <w:lvlText w:val=""/>
      <w:lvlJc w:val="left"/>
      <w:pPr>
        <w:ind w:left="5352" w:hanging="360"/>
      </w:pPr>
      <w:rPr>
        <w:rFonts w:ascii="Symbol" w:hAnsi="Symbol" w:hint="default"/>
      </w:rPr>
    </w:lvl>
    <w:lvl w:ilvl="4" w:tplc="04070003" w:tentative="1">
      <w:start w:val="1"/>
      <w:numFmt w:val="bullet"/>
      <w:lvlText w:val="o"/>
      <w:lvlJc w:val="left"/>
      <w:pPr>
        <w:ind w:left="6072" w:hanging="360"/>
      </w:pPr>
      <w:rPr>
        <w:rFonts w:ascii="Courier New" w:hAnsi="Courier New" w:cs="Courier New" w:hint="default"/>
      </w:rPr>
    </w:lvl>
    <w:lvl w:ilvl="5" w:tplc="04070005" w:tentative="1">
      <w:start w:val="1"/>
      <w:numFmt w:val="bullet"/>
      <w:lvlText w:val=""/>
      <w:lvlJc w:val="left"/>
      <w:pPr>
        <w:ind w:left="6792" w:hanging="360"/>
      </w:pPr>
      <w:rPr>
        <w:rFonts w:ascii="Wingdings" w:hAnsi="Wingdings" w:hint="default"/>
      </w:rPr>
    </w:lvl>
    <w:lvl w:ilvl="6" w:tplc="04070001" w:tentative="1">
      <w:start w:val="1"/>
      <w:numFmt w:val="bullet"/>
      <w:lvlText w:val=""/>
      <w:lvlJc w:val="left"/>
      <w:pPr>
        <w:ind w:left="7512" w:hanging="360"/>
      </w:pPr>
      <w:rPr>
        <w:rFonts w:ascii="Symbol" w:hAnsi="Symbol" w:hint="default"/>
      </w:rPr>
    </w:lvl>
    <w:lvl w:ilvl="7" w:tplc="04070003" w:tentative="1">
      <w:start w:val="1"/>
      <w:numFmt w:val="bullet"/>
      <w:lvlText w:val="o"/>
      <w:lvlJc w:val="left"/>
      <w:pPr>
        <w:ind w:left="8232" w:hanging="360"/>
      </w:pPr>
      <w:rPr>
        <w:rFonts w:ascii="Courier New" w:hAnsi="Courier New" w:cs="Courier New" w:hint="default"/>
      </w:rPr>
    </w:lvl>
    <w:lvl w:ilvl="8" w:tplc="04070005" w:tentative="1">
      <w:start w:val="1"/>
      <w:numFmt w:val="bullet"/>
      <w:lvlText w:val=""/>
      <w:lvlJc w:val="left"/>
      <w:pPr>
        <w:ind w:left="8952" w:hanging="360"/>
      </w:pPr>
      <w:rPr>
        <w:rFonts w:ascii="Wingdings" w:hAnsi="Wingdings" w:hint="default"/>
      </w:rPr>
    </w:lvl>
  </w:abstractNum>
  <w:abstractNum w:abstractNumId="15" w15:restartNumberingAfterBreak="0">
    <w:nsid w:val="44D726FE"/>
    <w:multiLevelType w:val="hybridMultilevel"/>
    <w:tmpl w:val="375064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2CE015E"/>
    <w:multiLevelType w:val="multilevel"/>
    <w:tmpl w:val="B7EED7E0"/>
    <w:lvl w:ilvl="0">
      <w:start w:val="1"/>
      <w:numFmt w:val="decimal"/>
      <w:pStyle w:val="Heading1"/>
      <w:lvlText w:val="%1."/>
      <w:lvlJc w:val="left"/>
      <w:pPr>
        <w:tabs>
          <w:tab w:val="num" w:pos="360"/>
        </w:tabs>
        <w:ind w:left="0" w:firstLine="0"/>
      </w:pPr>
      <w:rPr>
        <w:rFonts w:ascii="Arial" w:hAnsi="Arial" w:hint="default"/>
        <w:b/>
        <w:i w:val="0"/>
        <w:sz w:val="22"/>
        <w:u w:val="single"/>
      </w:rPr>
    </w:lvl>
    <w:lvl w:ilvl="1">
      <w:start w:val="1"/>
      <w:numFmt w:val="decimal"/>
      <w:pStyle w:val="Heading2"/>
      <w:lvlText w:val="%1.%2"/>
      <w:lvlJc w:val="left"/>
      <w:pPr>
        <w:tabs>
          <w:tab w:val="num" w:pos="360"/>
        </w:tabs>
        <w:ind w:left="0" w:firstLine="0"/>
      </w:pPr>
      <w:rPr>
        <w:rFonts w:ascii="Arial" w:hAnsi="Arial" w:hint="default"/>
        <w:b/>
        <w:i w:val="0"/>
        <w:sz w:val="22"/>
      </w:rPr>
    </w:lvl>
    <w:lvl w:ilvl="2">
      <w:start w:val="1"/>
      <w:numFmt w:val="decimal"/>
      <w:pStyle w:val="Heading3"/>
      <w:lvlText w:val="%1.%2.%3"/>
      <w:lvlJc w:val="left"/>
      <w:pPr>
        <w:tabs>
          <w:tab w:val="num" w:pos="720"/>
        </w:tabs>
        <w:ind w:left="0" w:firstLine="0"/>
      </w:pPr>
      <w:rPr>
        <w:rFonts w:ascii="Arial" w:hAnsi="Arial" w:hint="default"/>
        <w:sz w:val="22"/>
        <w:u w:val="single"/>
      </w:rPr>
    </w:lvl>
    <w:lvl w:ilvl="3">
      <w:start w:val="1"/>
      <w:numFmt w:val="decimal"/>
      <w:pStyle w:val="Heading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CAF253D"/>
    <w:multiLevelType w:val="hybridMultilevel"/>
    <w:tmpl w:val="999456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255019428">
    <w:abstractNumId w:val="16"/>
  </w:num>
  <w:num w:numId="2" w16cid:durableId="1399590116">
    <w:abstractNumId w:val="12"/>
  </w:num>
  <w:num w:numId="3" w16cid:durableId="1936861745">
    <w:abstractNumId w:val="20"/>
  </w:num>
  <w:num w:numId="4" w16cid:durableId="1500119506">
    <w:abstractNumId w:val="7"/>
  </w:num>
  <w:num w:numId="5" w16cid:durableId="163084349">
    <w:abstractNumId w:val="1"/>
  </w:num>
  <w:num w:numId="6" w16cid:durableId="578834508">
    <w:abstractNumId w:val="11"/>
  </w:num>
  <w:num w:numId="7" w16cid:durableId="110327134">
    <w:abstractNumId w:val="6"/>
  </w:num>
  <w:num w:numId="8" w16cid:durableId="504248390">
    <w:abstractNumId w:val="4"/>
  </w:num>
  <w:num w:numId="9" w16cid:durableId="1585067001">
    <w:abstractNumId w:val="17"/>
  </w:num>
  <w:num w:numId="10" w16cid:durableId="1880430574">
    <w:abstractNumId w:val="19"/>
  </w:num>
  <w:num w:numId="11" w16cid:durableId="206257811">
    <w:abstractNumId w:val="13"/>
  </w:num>
  <w:num w:numId="12" w16cid:durableId="1462337158">
    <w:abstractNumId w:val="5"/>
  </w:num>
  <w:num w:numId="13" w16cid:durableId="1905680299">
    <w:abstractNumId w:val="18"/>
  </w:num>
  <w:num w:numId="14" w16cid:durableId="507134500">
    <w:abstractNumId w:val="10"/>
  </w:num>
  <w:num w:numId="15" w16cid:durableId="39208740">
    <w:abstractNumId w:val="8"/>
  </w:num>
  <w:num w:numId="16" w16cid:durableId="1516656014">
    <w:abstractNumId w:val="2"/>
  </w:num>
  <w:num w:numId="17" w16cid:durableId="1047880144">
    <w:abstractNumId w:val="14"/>
  </w:num>
  <w:num w:numId="18" w16cid:durableId="81924688">
    <w:abstractNumId w:val="3"/>
  </w:num>
  <w:num w:numId="19" w16cid:durableId="1724938412">
    <w:abstractNumId w:val="9"/>
  </w:num>
  <w:num w:numId="20" w16cid:durableId="1086029294">
    <w:abstractNumId w:val="21"/>
  </w:num>
  <w:num w:numId="21" w16cid:durableId="1972054449">
    <w:abstractNumId w:val="0"/>
  </w:num>
  <w:num w:numId="22" w16cid:durableId="529684209">
    <w:abstractNumId w:val="15"/>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bE0tjA0MrQ0MjIyNzZV0lEKTi0uzszPAykwrAUAK3vnOywAAAA="/>
  </w:docVars>
  <w:rsids>
    <w:rsidRoot w:val="004C707F"/>
    <w:rsid w:val="000002B5"/>
    <w:rsid w:val="00000A2D"/>
    <w:rsid w:val="00001DF8"/>
    <w:rsid w:val="00001E5D"/>
    <w:rsid w:val="0000249E"/>
    <w:rsid w:val="000035C4"/>
    <w:rsid w:val="00005A66"/>
    <w:rsid w:val="00005BA4"/>
    <w:rsid w:val="00005CA4"/>
    <w:rsid w:val="00006FAA"/>
    <w:rsid w:val="0000741A"/>
    <w:rsid w:val="00007DDF"/>
    <w:rsid w:val="00010055"/>
    <w:rsid w:val="00010565"/>
    <w:rsid w:val="00010AA6"/>
    <w:rsid w:val="00010B19"/>
    <w:rsid w:val="00010D51"/>
    <w:rsid w:val="000111CA"/>
    <w:rsid w:val="000115BE"/>
    <w:rsid w:val="00011F3F"/>
    <w:rsid w:val="0001239A"/>
    <w:rsid w:val="00012EEF"/>
    <w:rsid w:val="0001396B"/>
    <w:rsid w:val="00014C99"/>
    <w:rsid w:val="000155B2"/>
    <w:rsid w:val="000156AF"/>
    <w:rsid w:val="000158B2"/>
    <w:rsid w:val="00015CEE"/>
    <w:rsid w:val="00015F66"/>
    <w:rsid w:val="000164FB"/>
    <w:rsid w:val="00016591"/>
    <w:rsid w:val="00016BED"/>
    <w:rsid w:val="000173B1"/>
    <w:rsid w:val="000177DA"/>
    <w:rsid w:val="00017E35"/>
    <w:rsid w:val="000205E3"/>
    <w:rsid w:val="000206DB"/>
    <w:rsid w:val="000219F3"/>
    <w:rsid w:val="00021A76"/>
    <w:rsid w:val="000225CC"/>
    <w:rsid w:val="00022778"/>
    <w:rsid w:val="00022C99"/>
    <w:rsid w:val="00023479"/>
    <w:rsid w:val="0002384B"/>
    <w:rsid w:val="0002447B"/>
    <w:rsid w:val="00024616"/>
    <w:rsid w:val="000251EE"/>
    <w:rsid w:val="0002524B"/>
    <w:rsid w:val="000259BA"/>
    <w:rsid w:val="0002608D"/>
    <w:rsid w:val="000279E5"/>
    <w:rsid w:val="00030363"/>
    <w:rsid w:val="00030510"/>
    <w:rsid w:val="000314AB"/>
    <w:rsid w:val="00031724"/>
    <w:rsid w:val="00031903"/>
    <w:rsid w:val="00032029"/>
    <w:rsid w:val="000326F7"/>
    <w:rsid w:val="00032E94"/>
    <w:rsid w:val="00032FE1"/>
    <w:rsid w:val="0003382B"/>
    <w:rsid w:val="00033C49"/>
    <w:rsid w:val="00034020"/>
    <w:rsid w:val="00034099"/>
    <w:rsid w:val="00034B75"/>
    <w:rsid w:val="000358AF"/>
    <w:rsid w:val="000359AA"/>
    <w:rsid w:val="000366B9"/>
    <w:rsid w:val="00037618"/>
    <w:rsid w:val="0003762B"/>
    <w:rsid w:val="00037AC8"/>
    <w:rsid w:val="00041FC1"/>
    <w:rsid w:val="00042255"/>
    <w:rsid w:val="00042662"/>
    <w:rsid w:val="00043485"/>
    <w:rsid w:val="00043943"/>
    <w:rsid w:val="0004435C"/>
    <w:rsid w:val="000446ED"/>
    <w:rsid w:val="000457D7"/>
    <w:rsid w:val="00045B84"/>
    <w:rsid w:val="00046052"/>
    <w:rsid w:val="00046DD6"/>
    <w:rsid w:val="00046E1E"/>
    <w:rsid w:val="00047A5E"/>
    <w:rsid w:val="000502C8"/>
    <w:rsid w:val="000504BE"/>
    <w:rsid w:val="0005119C"/>
    <w:rsid w:val="000516E2"/>
    <w:rsid w:val="000524A8"/>
    <w:rsid w:val="00052894"/>
    <w:rsid w:val="00052B22"/>
    <w:rsid w:val="0005353E"/>
    <w:rsid w:val="00053F57"/>
    <w:rsid w:val="00054AF3"/>
    <w:rsid w:val="00054E92"/>
    <w:rsid w:val="000557DB"/>
    <w:rsid w:val="00055B6B"/>
    <w:rsid w:val="00056590"/>
    <w:rsid w:val="00056980"/>
    <w:rsid w:val="00056EC9"/>
    <w:rsid w:val="000572F0"/>
    <w:rsid w:val="00057A36"/>
    <w:rsid w:val="00057F47"/>
    <w:rsid w:val="000604E9"/>
    <w:rsid w:val="000607CB"/>
    <w:rsid w:val="000609CE"/>
    <w:rsid w:val="0006146F"/>
    <w:rsid w:val="00061AC1"/>
    <w:rsid w:val="00061D48"/>
    <w:rsid w:val="00062D2F"/>
    <w:rsid w:val="000632DB"/>
    <w:rsid w:val="00063620"/>
    <w:rsid w:val="00064025"/>
    <w:rsid w:val="0006583E"/>
    <w:rsid w:val="00065C71"/>
    <w:rsid w:val="00066095"/>
    <w:rsid w:val="00066827"/>
    <w:rsid w:val="000670A6"/>
    <w:rsid w:val="000677A6"/>
    <w:rsid w:val="000678CA"/>
    <w:rsid w:val="000679E6"/>
    <w:rsid w:val="00067A1A"/>
    <w:rsid w:val="00072B49"/>
    <w:rsid w:val="00073AC8"/>
    <w:rsid w:val="00074603"/>
    <w:rsid w:val="0007557C"/>
    <w:rsid w:val="00076619"/>
    <w:rsid w:val="0007693E"/>
    <w:rsid w:val="00076DB5"/>
    <w:rsid w:val="0007703E"/>
    <w:rsid w:val="000773D4"/>
    <w:rsid w:val="00077FC1"/>
    <w:rsid w:val="000809DD"/>
    <w:rsid w:val="00080C5C"/>
    <w:rsid w:val="00081030"/>
    <w:rsid w:val="00081143"/>
    <w:rsid w:val="00081B55"/>
    <w:rsid w:val="00081C1C"/>
    <w:rsid w:val="00081D9A"/>
    <w:rsid w:val="000822FB"/>
    <w:rsid w:val="0008315C"/>
    <w:rsid w:val="00083C79"/>
    <w:rsid w:val="00084192"/>
    <w:rsid w:val="00084B2E"/>
    <w:rsid w:val="00084C78"/>
    <w:rsid w:val="00085537"/>
    <w:rsid w:val="0008642F"/>
    <w:rsid w:val="00090489"/>
    <w:rsid w:val="00090787"/>
    <w:rsid w:val="00090BC9"/>
    <w:rsid w:val="00091ABE"/>
    <w:rsid w:val="00091F1C"/>
    <w:rsid w:val="0009240A"/>
    <w:rsid w:val="000931C4"/>
    <w:rsid w:val="000933BA"/>
    <w:rsid w:val="000934DE"/>
    <w:rsid w:val="00094E70"/>
    <w:rsid w:val="00095D7F"/>
    <w:rsid w:val="000969A8"/>
    <w:rsid w:val="0009777F"/>
    <w:rsid w:val="00097E50"/>
    <w:rsid w:val="000A01D6"/>
    <w:rsid w:val="000A0AA6"/>
    <w:rsid w:val="000A0BF4"/>
    <w:rsid w:val="000A11DF"/>
    <w:rsid w:val="000A1954"/>
    <w:rsid w:val="000A1BB1"/>
    <w:rsid w:val="000A27A6"/>
    <w:rsid w:val="000A3429"/>
    <w:rsid w:val="000A4782"/>
    <w:rsid w:val="000A6709"/>
    <w:rsid w:val="000A6BF4"/>
    <w:rsid w:val="000A6C34"/>
    <w:rsid w:val="000A6D22"/>
    <w:rsid w:val="000A7095"/>
    <w:rsid w:val="000A7C45"/>
    <w:rsid w:val="000B00AF"/>
    <w:rsid w:val="000B14AE"/>
    <w:rsid w:val="000B192F"/>
    <w:rsid w:val="000B1DDE"/>
    <w:rsid w:val="000B1E8D"/>
    <w:rsid w:val="000B2A71"/>
    <w:rsid w:val="000B2FE1"/>
    <w:rsid w:val="000B3B8E"/>
    <w:rsid w:val="000B45DC"/>
    <w:rsid w:val="000B487E"/>
    <w:rsid w:val="000B4C9D"/>
    <w:rsid w:val="000B4F48"/>
    <w:rsid w:val="000B536B"/>
    <w:rsid w:val="000B57FF"/>
    <w:rsid w:val="000B580F"/>
    <w:rsid w:val="000B6F32"/>
    <w:rsid w:val="000B7BC1"/>
    <w:rsid w:val="000B7ED1"/>
    <w:rsid w:val="000C03F4"/>
    <w:rsid w:val="000C05A5"/>
    <w:rsid w:val="000C06DD"/>
    <w:rsid w:val="000C08B9"/>
    <w:rsid w:val="000C09CF"/>
    <w:rsid w:val="000C0E0C"/>
    <w:rsid w:val="000C2064"/>
    <w:rsid w:val="000C2198"/>
    <w:rsid w:val="000C348F"/>
    <w:rsid w:val="000C58F0"/>
    <w:rsid w:val="000C5A14"/>
    <w:rsid w:val="000C5D7D"/>
    <w:rsid w:val="000C7784"/>
    <w:rsid w:val="000D09F0"/>
    <w:rsid w:val="000D0CDF"/>
    <w:rsid w:val="000D0CF0"/>
    <w:rsid w:val="000D3DDD"/>
    <w:rsid w:val="000D3FE3"/>
    <w:rsid w:val="000D4514"/>
    <w:rsid w:val="000D564B"/>
    <w:rsid w:val="000D5F0D"/>
    <w:rsid w:val="000D6636"/>
    <w:rsid w:val="000D7048"/>
    <w:rsid w:val="000D70C0"/>
    <w:rsid w:val="000D7B0A"/>
    <w:rsid w:val="000E0B2E"/>
    <w:rsid w:val="000E278F"/>
    <w:rsid w:val="000E2F66"/>
    <w:rsid w:val="000E3362"/>
    <w:rsid w:val="000E3A57"/>
    <w:rsid w:val="000E4CCC"/>
    <w:rsid w:val="000E5539"/>
    <w:rsid w:val="000E5624"/>
    <w:rsid w:val="000E58F3"/>
    <w:rsid w:val="000E73EF"/>
    <w:rsid w:val="000E774A"/>
    <w:rsid w:val="000E78B1"/>
    <w:rsid w:val="000F0410"/>
    <w:rsid w:val="000F0A26"/>
    <w:rsid w:val="000F0BB3"/>
    <w:rsid w:val="000F1A4A"/>
    <w:rsid w:val="000F1E70"/>
    <w:rsid w:val="000F21A8"/>
    <w:rsid w:val="000F23D7"/>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4BB"/>
    <w:rsid w:val="00103957"/>
    <w:rsid w:val="00103E6A"/>
    <w:rsid w:val="0010480C"/>
    <w:rsid w:val="00104C24"/>
    <w:rsid w:val="0010532D"/>
    <w:rsid w:val="0010594E"/>
    <w:rsid w:val="00105C9E"/>
    <w:rsid w:val="001061E2"/>
    <w:rsid w:val="00106375"/>
    <w:rsid w:val="00106E60"/>
    <w:rsid w:val="00106E89"/>
    <w:rsid w:val="0010701D"/>
    <w:rsid w:val="0010778C"/>
    <w:rsid w:val="00107B3C"/>
    <w:rsid w:val="00110482"/>
    <w:rsid w:val="00110EBB"/>
    <w:rsid w:val="00111918"/>
    <w:rsid w:val="00111C9E"/>
    <w:rsid w:val="001121D1"/>
    <w:rsid w:val="0011300D"/>
    <w:rsid w:val="0011670E"/>
    <w:rsid w:val="0011798A"/>
    <w:rsid w:val="00121825"/>
    <w:rsid w:val="00121D69"/>
    <w:rsid w:val="00122742"/>
    <w:rsid w:val="0012285E"/>
    <w:rsid w:val="00123315"/>
    <w:rsid w:val="00123655"/>
    <w:rsid w:val="001236E6"/>
    <w:rsid w:val="00123A11"/>
    <w:rsid w:val="001249C4"/>
    <w:rsid w:val="0012522B"/>
    <w:rsid w:val="00125D60"/>
    <w:rsid w:val="00125E40"/>
    <w:rsid w:val="0012691E"/>
    <w:rsid w:val="001275BB"/>
    <w:rsid w:val="001302B5"/>
    <w:rsid w:val="0013080F"/>
    <w:rsid w:val="00130F97"/>
    <w:rsid w:val="0013146F"/>
    <w:rsid w:val="00131862"/>
    <w:rsid w:val="001328F4"/>
    <w:rsid w:val="00132CA3"/>
    <w:rsid w:val="001333F8"/>
    <w:rsid w:val="0013361D"/>
    <w:rsid w:val="00134A91"/>
    <w:rsid w:val="0013593F"/>
    <w:rsid w:val="00135C21"/>
    <w:rsid w:val="0013646F"/>
    <w:rsid w:val="00136C01"/>
    <w:rsid w:val="00137475"/>
    <w:rsid w:val="001377E1"/>
    <w:rsid w:val="00137D39"/>
    <w:rsid w:val="00140B12"/>
    <w:rsid w:val="00140E5C"/>
    <w:rsid w:val="00141506"/>
    <w:rsid w:val="00141589"/>
    <w:rsid w:val="00141D03"/>
    <w:rsid w:val="00142AF7"/>
    <w:rsid w:val="00142BE3"/>
    <w:rsid w:val="001434CC"/>
    <w:rsid w:val="00144721"/>
    <w:rsid w:val="00144E26"/>
    <w:rsid w:val="0014515C"/>
    <w:rsid w:val="00145700"/>
    <w:rsid w:val="001461F4"/>
    <w:rsid w:val="00146681"/>
    <w:rsid w:val="00146707"/>
    <w:rsid w:val="0014683E"/>
    <w:rsid w:val="00146978"/>
    <w:rsid w:val="00146991"/>
    <w:rsid w:val="00146FB4"/>
    <w:rsid w:val="001479A0"/>
    <w:rsid w:val="0015009A"/>
    <w:rsid w:val="001505D2"/>
    <w:rsid w:val="00150667"/>
    <w:rsid w:val="00150745"/>
    <w:rsid w:val="00150CA4"/>
    <w:rsid w:val="00151116"/>
    <w:rsid w:val="00151804"/>
    <w:rsid w:val="001519C4"/>
    <w:rsid w:val="00151DB3"/>
    <w:rsid w:val="0015238A"/>
    <w:rsid w:val="001529C9"/>
    <w:rsid w:val="001529D7"/>
    <w:rsid w:val="00152A72"/>
    <w:rsid w:val="001532FF"/>
    <w:rsid w:val="001542E2"/>
    <w:rsid w:val="001550EB"/>
    <w:rsid w:val="0015605F"/>
    <w:rsid w:val="00156EA4"/>
    <w:rsid w:val="0015705E"/>
    <w:rsid w:val="001576F9"/>
    <w:rsid w:val="00157909"/>
    <w:rsid w:val="00157F60"/>
    <w:rsid w:val="00160BB5"/>
    <w:rsid w:val="00161368"/>
    <w:rsid w:val="00161E7C"/>
    <w:rsid w:val="0016219E"/>
    <w:rsid w:val="001623A2"/>
    <w:rsid w:val="001629CD"/>
    <w:rsid w:val="00162C77"/>
    <w:rsid w:val="001635F7"/>
    <w:rsid w:val="0016380F"/>
    <w:rsid w:val="00163E88"/>
    <w:rsid w:val="0016448C"/>
    <w:rsid w:val="00164821"/>
    <w:rsid w:val="00164857"/>
    <w:rsid w:val="00165E1B"/>
    <w:rsid w:val="001667BE"/>
    <w:rsid w:val="001679D4"/>
    <w:rsid w:val="00167DC2"/>
    <w:rsid w:val="00171D19"/>
    <w:rsid w:val="001751F4"/>
    <w:rsid w:val="00175483"/>
    <w:rsid w:val="00175B13"/>
    <w:rsid w:val="00175E56"/>
    <w:rsid w:val="0017604E"/>
    <w:rsid w:val="0017659A"/>
    <w:rsid w:val="00180556"/>
    <w:rsid w:val="00180E8A"/>
    <w:rsid w:val="00181080"/>
    <w:rsid w:val="0018163C"/>
    <w:rsid w:val="00182235"/>
    <w:rsid w:val="001830C3"/>
    <w:rsid w:val="0018351A"/>
    <w:rsid w:val="00183576"/>
    <w:rsid w:val="0018399C"/>
    <w:rsid w:val="00183B9D"/>
    <w:rsid w:val="00183FC8"/>
    <w:rsid w:val="001843F1"/>
    <w:rsid w:val="001849D8"/>
    <w:rsid w:val="00184CBE"/>
    <w:rsid w:val="001851AA"/>
    <w:rsid w:val="00185B4F"/>
    <w:rsid w:val="001868D2"/>
    <w:rsid w:val="00186CB1"/>
    <w:rsid w:val="001875BA"/>
    <w:rsid w:val="00190C01"/>
    <w:rsid w:val="001910E1"/>
    <w:rsid w:val="00191504"/>
    <w:rsid w:val="00191F1C"/>
    <w:rsid w:val="00192350"/>
    <w:rsid w:val="00192844"/>
    <w:rsid w:val="0019341F"/>
    <w:rsid w:val="00193557"/>
    <w:rsid w:val="0019411C"/>
    <w:rsid w:val="00194651"/>
    <w:rsid w:val="001951CD"/>
    <w:rsid w:val="001960ED"/>
    <w:rsid w:val="001963DA"/>
    <w:rsid w:val="0019756F"/>
    <w:rsid w:val="001A1266"/>
    <w:rsid w:val="001A29B0"/>
    <w:rsid w:val="001A3C69"/>
    <w:rsid w:val="001A3E07"/>
    <w:rsid w:val="001A5C2E"/>
    <w:rsid w:val="001A5DFD"/>
    <w:rsid w:val="001A67D6"/>
    <w:rsid w:val="001A717C"/>
    <w:rsid w:val="001A7932"/>
    <w:rsid w:val="001B1340"/>
    <w:rsid w:val="001B212E"/>
    <w:rsid w:val="001B24D6"/>
    <w:rsid w:val="001B3C6F"/>
    <w:rsid w:val="001B40DA"/>
    <w:rsid w:val="001B460F"/>
    <w:rsid w:val="001B4989"/>
    <w:rsid w:val="001B504D"/>
    <w:rsid w:val="001B5777"/>
    <w:rsid w:val="001B65B7"/>
    <w:rsid w:val="001B66E8"/>
    <w:rsid w:val="001B66EE"/>
    <w:rsid w:val="001B6ABF"/>
    <w:rsid w:val="001B6EF0"/>
    <w:rsid w:val="001C0E24"/>
    <w:rsid w:val="001C17CC"/>
    <w:rsid w:val="001C2B26"/>
    <w:rsid w:val="001C2BCC"/>
    <w:rsid w:val="001C3BEC"/>
    <w:rsid w:val="001C401C"/>
    <w:rsid w:val="001C4DB0"/>
    <w:rsid w:val="001C5AD9"/>
    <w:rsid w:val="001C604B"/>
    <w:rsid w:val="001C609A"/>
    <w:rsid w:val="001C69A0"/>
    <w:rsid w:val="001C7173"/>
    <w:rsid w:val="001C731A"/>
    <w:rsid w:val="001C7692"/>
    <w:rsid w:val="001C78BD"/>
    <w:rsid w:val="001C7A6C"/>
    <w:rsid w:val="001C7E0D"/>
    <w:rsid w:val="001D0119"/>
    <w:rsid w:val="001D0213"/>
    <w:rsid w:val="001D05F0"/>
    <w:rsid w:val="001D1680"/>
    <w:rsid w:val="001D1B09"/>
    <w:rsid w:val="001D1B73"/>
    <w:rsid w:val="001D268F"/>
    <w:rsid w:val="001D2B85"/>
    <w:rsid w:val="001D333E"/>
    <w:rsid w:val="001D39D7"/>
    <w:rsid w:val="001D4263"/>
    <w:rsid w:val="001D5A0B"/>
    <w:rsid w:val="001D5BFB"/>
    <w:rsid w:val="001D61DB"/>
    <w:rsid w:val="001D775D"/>
    <w:rsid w:val="001D7CCD"/>
    <w:rsid w:val="001E30AD"/>
    <w:rsid w:val="001E41F5"/>
    <w:rsid w:val="001E4415"/>
    <w:rsid w:val="001E5A03"/>
    <w:rsid w:val="001E5AB4"/>
    <w:rsid w:val="001E5AD5"/>
    <w:rsid w:val="001E5BAF"/>
    <w:rsid w:val="001E5C32"/>
    <w:rsid w:val="001E5C4A"/>
    <w:rsid w:val="001E5DEE"/>
    <w:rsid w:val="001E625B"/>
    <w:rsid w:val="001E6F41"/>
    <w:rsid w:val="001E7071"/>
    <w:rsid w:val="001E714B"/>
    <w:rsid w:val="001E78A3"/>
    <w:rsid w:val="001F0607"/>
    <w:rsid w:val="001F08E2"/>
    <w:rsid w:val="001F13F7"/>
    <w:rsid w:val="001F1553"/>
    <w:rsid w:val="001F3104"/>
    <w:rsid w:val="001F3298"/>
    <w:rsid w:val="001F4501"/>
    <w:rsid w:val="001F4787"/>
    <w:rsid w:val="001F4864"/>
    <w:rsid w:val="001F4C80"/>
    <w:rsid w:val="001F56C1"/>
    <w:rsid w:val="001F6159"/>
    <w:rsid w:val="001F67C2"/>
    <w:rsid w:val="001F67E9"/>
    <w:rsid w:val="001F7E6E"/>
    <w:rsid w:val="00200541"/>
    <w:rsid w:val="00200AED"/>
    <w:rsid w:val="0020125E"/>
    <w:rsid w:val="00201D36"/>
    <w:rsid w:val="00202B96"/>
    <w:rsid w:val="002046C5"/>
    <w:rsid w:val="002046D6"/>
    <w:rsid w:val="00206107"/>
    <w:rsid w:val="00206D19"/>
    <w:rsid w:val="002073E2"/>
    <w:rsid w:val="00207401"/>
    <w:rsid w:val="00211258"/>
    <w:rsid w:val="002118D3"/>
    <w:rsid w:val="002121CA"/>
    <w:rsid w:val="00212D77"/>
    <w:rsid w:val="00213157"/>
    <w:rsid w:val="00213223"/>
    <w:rsid w:val="00213D97"/>
    <w:rsid w:val="00214591"/>
    <w:rsid w:val="00214628"/>
    <w:rsid w:val="002146EA"/>
    <w:rsid w:val="0021481D"/>
    <w:rsid w:val="00214A3F"/>
    <w:rsid w:val="00214D96"/>
    <w:rsid w:val="0021521D"/>
    <w:rsid w:val="00215461"/>
    <w:rsid w:val="00215BC2"/>
    <w:rsid w:val="00215EA6"/>
    <w:rsid w:val="00216928"/>
    <w:rsid w:val="00216EBD"/>
    <w:rsid w:val="00216FF2"/>
    <w:rsid w:val="00217920"/>
    <w:rsid w:val="00217D53"/>
    <w:rsid w:val="00217F85"/>
    <w:rsid w:val="00220009"/>
    <w:rsid w:val="002217EB"/>
    <w:rsid w:val="00221A85"/>
    <w:rsid w:val="00222918"/>
    <w:rsid w:val="0022355B"/>
    <w:rsid w:val="002241C6"/>
    <w:rsid w:val="0022483A"/>
    <w:rsid w:val="002257C9"/>
    <w:rsid w:val="0022675D"/>
    <w:rsid w:val="0022681D"/>
    <w:rsid w:val="00226A19"/>
    <w:rsid w:val="00226A52"/>
    <w:rsid w:val="002273BC"/>
    <w:rsid w:val="002274B0"/>
    <w:rsid w:val="002306F3"/>
    <w:rsid w:val="00230F9C"/>
    <w:rsid w:val="002311D9"/>
    <w:rsid w:val="00231CD8"/>
    <w:rsid w:val="002320BC"/>
    <w:rsid w:val="0023241C"/>
    <w:rsid w:val="00233995"/>
    <w:rsid w:val="002349EA"/>
    <w:rsid w:val="00235968"/>
    <w:rsid w:val="00235DB4"/>
    <w:rsid w:val="00235E20"/>
    <w:rsid w:val="002364F0"/>
    <w:rsid w:val="00236725"/>
    <w:rsid w:val="0023682F"/>
    <w:rsid w:val="00240D35"/>
    <w:rsid w:val="0024132A"/>
    <w:rsid w:val="0024139A"/>
    <w:rsid w:val="00241FFC"/>
    <w:rsid w:val="00242554"/>
    <w:rsid w:val="00242DD5"/>
    <w:rsid w:val="0024357E"/>
    <w:rsid w:val="002437A8"/>
    <w:rsid w:val="00244453"/>
    <w:rsid w:val="00244730"/>
    <w:rsid w:val="002451B0"/>
    <w:rsid w:val="00245B95"/>
    <w:rsid w:val="00246582"/>
    <w:rsid w:val="00246885"/>
    <w:rsid w:val="00246F3D"/>
    <w:rsid w:val="002478D9"/>
    <w:rsid w:val="00247C20"/>
    <w:rsid w:val="00250415"/>
    <w:rsid w:val="0025161F"/>
    <w:rsid w:val="002518A2"/>
    <w:rsid w:val="0025282E"/>
    <w:rsid w:val="00252FBE"/>
    <w:rsid w:val="002536A3"/>
    <w:rsid w:val="002545B9"/>
    <w:rsid w:val="0025551E"/>
    <w:rsid w:val="00255FAB"/>
    <w:rsid w:val="00260020"/>
    <w:rsid w:val="0026094D"/>
    <w:rsid w:val="002610A7"/>
    <w:rsid w:val="00261346"/>
    <w:rsid w:val="0026195D"/>
    <w:rsid w:val="002622A5"/>
    <w:rsid w:val="00263386"/>
    <w:rsid w:val="00263A3D"/>
    <w:rsid w:val="00263FB8"/>
    <w:rsid w:val="002647DE"/>
    <w:rsid w:val="00264CD3"/>
    <w:rsid w:val="00264FC0"/>
    <w:rsid w:val="00265A7B"/>
    <w:rsid w:val="002671A8"/>
    <w:rsid w:val="002671B6"/>
    <w:rsid w:val="0027055C"/>
    <w:rsid w:val="00270768"/>
    <w:rsid w:val="00271C4E"/>
    <w:rsid w:val="00271C96"/>
    <w:rsid w:val="00271EAF"/>
    <w:rsid w:val="00273020"/>
    <w:rsid w:val="0027383D"/>
    <w:rsid w:val="002738A7"/>
    <w:rsid w:val="00273CBE"/>
    <w:rsid w:val="00275061"/>
    <w:rsid w:val="002758AB"/>
    <w:rsid w:val="0027619A"/>
    <w:rsid w:val="00277005"/>
    <w:rsid w:val="00277017"/>
    <w:rsid w:val="00277CE6"/>
    <w:rsid w:val="00281D2C"/>
    <w:rsid w:val="002821A1"/>
    <w:rsid w:val="0028229F"/>
    <w:rsid w:val="00282755"/>
    <w:rsid w:val="0028361E"/>
    <w:rsid w:val="0028370E"/>
    <w:rsid w:val="0028373C"/>
    <w:rsid w:val="00283BB3"/>
    <w:rsid w:val="00284832"/>
    <w:rsid w:val="002849B6"/>
    <w:rsid w:val="002878A2"/>
    <w:rsid w:val="002878DF"/>
    <w:rsid w:val="0028793B"/>
    <w:rsid w:val="00287BDE"/>
    <w:rsid w:val="00290A98"/>
    <w:rsid w:val="00291261"/>
    <w:rsid w:val="002915BC"/>
    <w:rsid w:val="00291A18"/>
    <w:rsid w:val="00291E3E"/>
    <w:rsid w:val="00292958"/>
    <w:rsid w:val="00292F3C"/>
    <w:rsid w:val="002943F6"/>
    <w:rsid w:val="00294EF0"/>
    <w:rsid w:val="002955F7"/>
    <w:rsid w:val="00295804"/>
    <w:rsid w:val="0029654E"/>
    <w:rsid w:val="00296B63"/>
    <w:rsid w:val="00296CF5"/>
    <w:rsid w:val="00296F04"/>
    <w:rsid w:val="0029762F"/>
    <w:rsid w:val="00297904"/>
    <w:rsid w:val="002A0E48"/>
    <w:rsid w:val="002A1FB5"/>
    <w:rsid w:val="002A247F"/>
    <w:rsid w:val="002A25CE"/>
    <w:rsid w:val="002A26BB"/>
    <w:rsid w:val="002A28A8"/>
    <w:rsid w:val="002A3351"/>
    <w:rsid w:val="002A35D9"/>
    <w:rsid w:val="002A36E4"/>
    <w:rsid w:val="002A48AA"/>
    <w:rsid w:val="002A48CD"/>
    <w:rsid w:val="002A560B"/>
    <w:rsid w:val="002A61AC"/>
    <w:rsid w:val="002A6293"/>
    <w:rsid w:val="002A65B8"/>
    <w:rsid w:val="002A6736"/>
    <w:rsid w:val="002A7BE0"/>
    <w:rsid w:val="002A7C68"/>
    <w:rsid w:val="002A7C87"/>
    <w:rsid w:val="002B0252"/>
    <w:rsid w:val="002B0A77"/>
    <w:rsid w:val="002B1823"/>
    <w:rsid w:val="002B2195"/>
    <w:rsid w:val="002B24DA"/>
    <w:rsid w:val="002B3E96"/>
    <w:rsid w:val="002B4113"/>
    <w:rsid w:val="002B584A"/>
    <w:rsid w:val="002B610D"/>
    <w:rsid w:val="002B69AB"/>
    <w:rsid w:val="002B7048"/>
    <w:rsid w:val="002B7449"/>
    <w:rsid w:val="002B77BD"/>
    <w:rsid w:val="002B7944"/>
    <w:rsid w:val="002C061B"/>
    <w:rsid w:val="002C0823"/>
    <w:rsid w:val="002C0BE4"/>
    <w:rsid w:val="002C1441"/>
    <w:rsid w:val="002C2399"/>
    <w:rsid w:val="002C2488"/>
    <w:rsid w:val="002C3212"/>
    <w:rsid w:val="002C3729"/>
    <w:rsid w:val="002C3909"/>
    <w:rsid w:val="002C3A91"/>
    <w:rsid w:val="002C3B72"/>
    <w:rsid w:val="002C3FB4"/>
    <w:rsid w:val="002C41E0"/>
    <w:rsid w:val="002C4214"/>
    <w:rsid w:val="002C46F5"/>
    <w:rsid w:val="002C4E8E"/>
    <w:rsid w:val="002C588A"/>
    <w:rsid w:val="002C6680"/>
    <w:rsid w:val="002C6C47"/>
    <w:rsid w:val="002C79F1"/>
    <w:rsid w:val="002C7F0F"/>
    <w:rsid w:val="002D1CC4"/>
    <w:rsid w:val="002D1F1F"/>
    <w:rsid w:val="002D2396"/>
    <w:rsid w:val="002D267E"/>
    <w:rsid w:val="002D385E"/>
    <w:rsid w:val="002D48BF"/>
    <w:rsid w:val="002D4959"/>
    <w:rsid w:val="002D4A76"/>
    <w:rsid w:val="002D5383"/>
    <w:rsid w:val="002D5641"/>
    <w:rsid w:val="002D62C0"/>
    <w:rsid w:val="002D70C4"/>
    <w:rsid w:val="002D7E07"/>
    <w:rsid w:val="002E1820"/>
    <w:rsid w:val="002E33C0"/>
    <w:rsid w:val="002E458A"/>
    <w:rsid w:val="002E691F"/>
    <w:rsid w:val="002E6E8D"/>
    <w:rsid w:val="002E7145"/>
    <w:rsid w:val="002E7225"/>
    <w:rsid w:val="002E7289"/>
    <w:rsid w:val="002F0415"/>
    <w:rsid w:val="002F0538"/>
    <w:rsid w:val="002F0F68"/>
    <w:rsid w:val="002F12E1"/>
    <w:rsid w:val="002F14EE"/>
    <w:rsid w:val="002F1A1C"/>
    <w:rsid w:val="002F1D59"/>
    <w:rsid w:val="002F1F3A"/>
    <w:rsid w:val="002F35D8"/>
    <w:rsid w:val="002F37D7"/>
    <w:rsid w:val="002F46EC"/>
    <w:rsid w:val="002F4CBF"/>
    <w:rsid w:val="002F605B"/>
    <w:rsid w:val="002F6989"/>
    <w:rsid w:val="002F7B1B"/>
    <w:rsid w:val="0030020D"/>
    <w:rsid w:val="00300212"/>
    <w:rsid w:val="0030061E"/>
    <w:rsid w:val="003008C0"/>
    <w:rsid w:val="00300939"/>
    <w:rsid w:val="0030175B"/>
    <w:rsid w:val="00301879"/>
    <w:rsid w:val="003021C4"/>
    <w:rsid w:val="003029FD"/>
    <w:rsid w:val="00303180"/>
    <w:rsid w:val="0030417F"/>
    <w:rsid w:val="003041A5"/>
    <w:rsid w:val="00304626"/>
    <w:rsid w:val="003046F0"/>
    <w:rsid w:val="00304D5B"/>
    <w:rsid w:val="0030538E"/>
    <w:rsid w:val="0030579E"/>
    <w:rsid w:val="00306284"/>
    <w:rsid w:val="00306356"/>
    <w:rsid w:val="00306A48"/>
    <w:rsid w:val="003074A5"/>
    <w:rsid w:val="00310A82"/>
    <w:rsid w:val="00310C00"/>
    <w:rsid w:val="00311762"/>
    <w:rsid w:val="00311B15"/>
    <w:rsid w:val="00312559"/>
    <w:rsid w:val="00312588"/>
    <w:rsid w:val="0031289F"/>
    <w:rsid w:val="00312DB0"/>
    <w:rsid w:val="003136BB"/>
    <w:rsid w:val="00314423"/>
    <w:rsid w:val="00315342"/>
    <w:rsid w:val="00315C2D"/>
    <w:rsid w:val="00316391"/>
    <w:rsid w:val="00316D8B"/>
    <w:rsid w:val="00316F32"/>
    <w:rsid w:val="00317703"/>
    <w:rsid w:val="003201F6"/>
    <w:rsid w:val="00320282"/>
    <w:rsid w:val="00320642"/>
    <w:rsid w:val="003214AF"/>
    <w:rsid w:val="003218E2"/>
    <w:rsid w:val="0032211D"/>
    <w:rsid w:val="0032248A"/>
    <w:rsid w:val="00322CA3"/>
    <w:rsid w:val="003242FC"/>
    <w:rsid w:val="00324DC7"/>
    <w:rsid w:val="003254C3"/>
    <w:rsid w:val="00325611"/>
    <w:rsid w:val="00325DED"/>
    <w:rsid w:val="00325E1F"/>
    <w:rsid w:val="00326CF9"/>
    <w:rsid w:val="00326F15"/>
    <w:rsid w:val="0033032E"/>
    <w:rsid w:val="00330693"/>
    <w:rsid w:val="0033069B"/>
    <w:rsid w:val="00330F92"/>
    <w:rsid w:val="003345D7"/>
    <w:rsid w:val="003352AB"/>
    <w:rsid w:val="00335504"/>
    <w:rsid w:val="003364BD"/>
    <w:rsid w:val="00336827"/>
    <w:rsid w:val="00340115"/>
    <w:rsid w:val="003405EA"/>
    <w:rsid w:val="00340AEE"/>
    <w:rsid w:val="0034160E"/>
    <w:rsid w:val="003418B0"/>
    <w:rsid w:val="003422A5"/>
    <w:rsid w:val="00342B97"/>
    <w:rsid w:val="00343101"/>
    <w:rsid w:val="00343325"/>
    <w:rsid w:val="003436AE"/>
    <w:rsid w:val="0034392D"/>
    <w:rsid w:val="00343C76"/>
    <w:rsid w:val="00344342"/>
    <w:rsid w:val="00344771"/>
    <w:rsid w:val="003454CF"/>
    <w:rsid w:val="003454E1"/>
    <w:rsid w:val="00345724"/>
    <w:rsid w:val="00346014"/>
    <w:rsid w:val="003477AD"/>
    <w:rsid w:val="00347AEE"/>
    <w:rsid w:val="00347EEA"/>
    <w:rsid w:val="00350007"/>
    <w:rsid w:val="00350DDD"/>
    <w:rsid w:val="00350F83"/>
    <w:rsid w:val="003510CE"/>
    <w:rsid w:val="00351295"/>
    <w:rsid w:val="0035205D"/>
    <w:rsid w:val="0035288B"/>
    <w:rsid w:val="00352F32"/>
    <w:rsid w:val="00353FC6"/>
    <w:rsid w:val="0035487F"/>
    <w:rsid w:val="00355ABB"/>
    <w:rsid w:val="0035679A"/>
    <w:rsid w:val="003571D9"/>
    <w:rsid w:val="00357964"/>
    <w:rsid w:val="00357C2A"/>
    <w:rsid w:val="00357CDE"/>
    <w:rsid w:val="003605A8"/>
    <w:rsid w:val="00361191"/>
    <w:rsid w:val="00361C4D"/>
    <w:rsid w:val="003631D1"/>
    <w:rsid w:val="0036333F"/>
    <w:rsid w:val="00363820"/>
    <w:rsid w:val="00363AFD"/>
    <w:rsid w:val="00363D32"/>
    <w:rsid w:val="0036451A"/>
    <w:rsid w:val="003656B3"/>
    <w:rsid w:val="0036641E"/>
    <w:rsid w:val="0036658A"/>
    <w:rsid w:val="00366A3C"/>
    <w:rsid w:val="00366B05"/>
    <w:rsid w:val="00367CC2"/>
    <w:rsid w:val="00367E53"/>
    <w:rsid w:val="003705B0"/>
    <w:rsid w:val="00370760"/>
    <w:rsid w:val="003718C2"/>
    <w:rsid w:val="00371B67"/>
    <w:rsid w:val="003733DE"/>
    <w:rsid w:val="003738E3"/>
    <w:rsid w:val="0037414B"/>
    <w:rsid w:val="003747A4"/>
    <w:rsid w:val="00374C20"/>
    <w:rsid w:val="0037513A"/>
    <w:rsid w:val="00375913"/>
    <w:rsid w:val="0037615A"/>
    <w:rsid w:val="003764D7"/>
    <w:rsid w:val="00376D1B"/>
    <w:rsid w:val="00377006"/>
    <w:rsid w:val="00377102"/>
    <w:rsid w:val="00377F51"/>
    <w:rsid w:val="00380A49"/>
    <w:rsid w:val="00380A98"/>
    <w:rsid w:val="0038105D"/>
    <w:rsid w:val="00381788"/>
    <w:rsid w:val="00382236"/>
    <w:rsid w:val="00382E9B"/>
    <w:rsid w:val="00383394"/>
    <w:rsid w:val="00383426"/>
    <w:rsid w:val="00384B23"/>
    <w:rsid w:val="00385AA2"/>
    <w:rsid w:val="00385E00"/>
    <w:rsid w:val="00386719"/>
    <w:rsid w:val="00386AD2"/>
    <w:rsid w:val="00387761"/>
    <w:rsid w:val="00390A62"/>
    <w:rsid w:val="00390D71"/>
    <w:rsid w:val="003914D8"/>
    <w:rsid w:val="0039173E"/>
    <w:rsid w:val="00391BC3"/>
    <w:rsid w:val="00391C9A"/>
    <w:rsid w:val="00392370"/>
    <w:rsid w:val="00393CDB"/>
    <w:rsid w:val="00393F04"/>
    <w:rsid w:val="00393F20"/>
    <w:rsid w:val="00394260"/>
    <w:rsid w:val="00394288"/>
    <w:rsid w:val="003947D4"/>
    <w:rsid w:val="003956DB"/>
    <w:rsid w:val="00395DB2"/>
    <w:rsid w:val="00396318"/>
    <w:rsid w:val="00396E28"/>
    <w:rsid w:val="00397183"/>
    <w:rsid w:val="003971F1"/>
    <w:rsid w:val="003A021D"/>
    <w:rsid w:val="003A0F0F"/>
    <w:rsid w:val="003A1599"/>
    <w:rsid w:val="003A1770"/>
    <w:rsid w:val="003A5B0C"/>
    <w:rsid w:val="003A5E23"/>
    <w:rsid w:val="003A6805"/>
    <w:rsid w:val="003A7793"/>
    <w:rsid w:val="003A79FC"/>
    <w:rsid w:val="003A7A91"/>
    <w:rsid w:val="003A7D43"/>
    <w:rsid w:val="003B0A12"/>
    <w:rsid w:val="003B0E83"/>
    <w:rsid w:val="003B1007"/>
    <w:rsid w:val="003B19FE"/>
    <w:rsid w:val="003B2653"/>
    <w:rsid w:val="003B3267"/>
    <w:rsid w:val="003B3372"/>
    <w:rsid w:val="003B3B36"/>
    <w:rsid w:val="003B3D80"/>
    <w:rsid w:val="003B3FCB"/>
    <w:rsid w:val="003B5AB4"/>
    <w:rsid w:val="003B7149"/>
    <w:rsid w:val="003B7D96"/>
    <w:rsid w:val="003C0320"/>
    <w:rsid w:val="003C0649"/>
    <w:rsid w:val="003C147E"/>
    <w:rsid w:val="003C1864"/>
    <w:rsid w:val="003C2C9D"/>
    <w:rsid w:val="003C3315"/>
    <w:rsid w:val="003C37F4"/>
    <w:rsid w:val="003C3BC9"/>
    <w:rsid w:val="003C3F08"/>
    <w:rsid w:val="003C4C9B"/>
    <w:rsid w:val="003C4D98"/>
    <w:rsid w:val="003C58F6"/>
    <w:rsid w:val="003C5D24"/>
    <w:rsid w:val="003C6AA4"/>
    <w:rsid w:val="003C7768"/>
    <w:rsid w:val="003C7C1D"/>
    <w:rsid w:val="003D0D4B"/>
    <w:rsid w:val="003D11E3"/>
    <w:rsid w:val="003D1ACE"/>
    <w:rsid w:val="003D2149"/>
    <w:rsid w:val="003D2380"/>
    <w:rsid w:val="003D3399"/>
    <w:rsid w:val="003D372D"/>
    <w:rsid w:val="003D3B2B"/>
    <w:rsid w:val="003D45EF"/>
    <w:rsid w:val="003D5042"/>
    <w:rsid w:val="003D52E3"/>
    <w:rsid w:val="003D717C"/>
    <w:rsid w:val="003D78BE"/>
    <w:rsid w:val="003D7C4D"/>
    <w:rsid w:val="003E04FA"/>
    <w:rsid w:val="003E0E0F"/>
    <w:rsid w:val="003E151B"/>
    <w:rsid w:val="003E1B7C"/>
    <w:rsid w:val="003E20C1"/>
    <w:rsid w:val="003E2566"/>
    <w:rsid w:val="003E2F7D"/>
    <w:rsid w:val="003E3319"/>
    <w:rsid w:val="003E3324"/>
    <w:rsid w:val="003E4C28"/>
    <w:rsid w:val="003E4C7C"/>
    <w:rsid w:val="003E62DA"/>
    <w:rsid w:val="003E679B"/>
    <w:rsid w:val="003F0310"/>
    <w:rsid w:val="003F094A"/>
    <w:rsid w:val="003F0963"/>
    <w:rsid w:val="003F0D51"/>
    <w:rsid w:val="003F1085"/>
    <w:rsid w:val="003F1419"/>
    <w:rsid w:val="003F1F52"/>
    <w:rsid w:val="003F2D41"/>
    <w:rsid w:val="003F3629"/>
    <w:rsid w:val="003F36FE"/>
    <w:rsid w:val="003F3C50"/>
    <w:rsid w:val="003F3E4E"/>
    <w:rsid w:val="003F5E30"/>
    <w:rsid w:val="003F6267"/>
    <w:rsid w:val="003F627A"/>
    <w:rsid w:val="003F679F"/>
    <w:rsid w:val="003F7C53"/>
    <w:rsid w:val="00400BAB"/>
    <w:rsid w:val="00401EC2"/>
    <w:rsid w:val="00402B63"/>
    <w:rsid w:val="00403798"/>
    <w:rsid w:val="00403D5C"/>
    <w:rsid w:val="00404451"/>
    <w:rsid w:val="00404502"/>
    <w:rsid w:val="00404E86"/>
    <w:rsid w:val="00404F59"/>
    <w:rsid w:val="004053C8"/>
    <w:rsid w:val="00405A09"/>
    <w:rsid w:val="00405AFF"/>
    <w:rsid w:val="0040624C"/>
    <w:rsid w:val="00407C30"/>
    <w:rsid w:val="00410041"/>
    <w:rsid w:val="00411213"/>
    <w:rsid w:val="00411F37"/>
    <w:rsid w:val="004134D2"/>
    <w:rsid w:val="00414531"/>
    <w:rsid w:val="00415201"/>
    <w:rsid w:val="004165BC"/>
    <w:rsid w:val="00416801"/>
    <w:rsid w:val="00416AA8"/>
    <w:rsid w:val="004206F5"/>
    <w:rsid w:val="00420D75"/>
    <w:rsid w:val="00422846"/>
    <w:rsid w:val="0042297A"/>
    <w:rsid w:val="00422B3C"/>
    <w:rsid w:val="00423110"/>
    <w:rsid w:val="004235FA"/>
    <w:rsid w:val="0042445B"/>
    <w:rsid w:val="00424638"/>
    <w:rsid w:val="00424EB9"/>
    <w:rsid w:val="004251A6"/>
    <w:rsid w:val="00426905"/>
    <w:rsid w:val="00426FAC"/>
    <w:rsid w:val="004270A9"/>
    <w:rsid w:val="00427C4A"/>
    <w:rsid w:val="00427CC6"/>
    <w:rsid w:val="00430623"/>
    <w:rsid w:val="00430A29"/>
    <w:rsid w:val="00430B08"/>
    <w:rsid w:val="00430FDA"/>
    <w:rsid w:val="0043123B"/>
    <w:rsid w:val="00432165"/>
    <w:rsid w:val="004324E4"/>
    <w:rsid w:val="00432E04"/>
    <w:rsid w:val="00433261"/>
    <w:rsid w:val="00434146"/>
    <w:rsid w:val="00434545"/>
    <w:rsid w:val="004350B0"/>
    <w:rsid w:val="004350D0"/>
    <w:rsid w:val="0043607C"/>
    <w:rsid w:val="004361E6"/>
    <w:rsid w:val="004373E6"/>
    <w:rsid w:val="004377AD"/>
    <w:rsid w:val="00437C0D"/>
    <w:rsid w:val="00440503"/>
    <w:rsid w:val="0044076C"/>
    <w:rsid w:val="004418D5"/>
    <w:rsid w:val="00441E11"/>
    <w:rsid w:val="0044267A"/>
    <w:rsid w:val="00442941"/>
    <w:rsid w:val="004454F6"/>
    <w:rsid w:val="00445E31"/>
    <w:rsid w:val="004464BC"/>
    <w:rsid w:val="004468FE"/>
    <w:rsid w:val="004471ED"/>
    <w:rsid w:val="00447942"/>
    <w:rsid w:val="00447FCB"/>
    <w:rsid w:val="00450BD7"/>
    <w:rsid w:val="00451A43"/>
    <w:rsid w:val="00451B53"/>
    <w:rsid w:val="00451EF7"/>
    <w:rsid w:val="00452CE5"/>
    <w:rsid w:val="00454A6D"/>
    <w:rsid w:val="00455EFF"/>
    <w:rsid w:val="004611CB"/>
    <w:rsid w:val="00461AEE"/>
    <w:rsid w:val="00461E8E"/>
    <w:rsid w:val="004625B4"/>
    <w:rsid w:val="00463017"/>
    <w:rsid w:val="004631D1"/>
    <w:rsid w:val="00463353"/>
    <w:rsid w:val="00463511"/>
    <w:rsid w:val="004639B7"/>
    <w:rsid w:val="00463CD4"/>
    <w:rsid w:val="0046479F"/>
    <w:rsid w:val="00464B9F"/>
    <w:rsid w:val="00465090"/>
    <w:rsid w:val="00465184"/>
    <w:rsid w:val="00465463"/>
    <w:rsid w:val="00465477"/>
    <w:rsid w:val="00465635"/>
    <w:rsid w:val="00465A72"/>
    <w:rsid w:val="00465F6B"/>
    <w:rsid w:val="0046617D"/>
    <w:rsid w:val="004667F7"/>
    <w:rsid w:val="0047008B"/>
    <w:rsid w:val="00470EB7"/>
    <w:rsid w:val="004712F1"/>
    <w:rsid w:val="004713F4"/>
    <w:rsid w:val="004721B1"/>
    <w:rsid w:val="00474024"/>
    <w:rsid w:val="00474177"/>
    <w:rsid w:val="0047568C"/>
    <w:rsid w:val="004758D0"/>
    <w:rsid w:val="004772EF"/>
    <w:rsid w:val="004773F3"/>
    <w:rsid w:val="00481370"/>
    <w:rsid w:val="0048177C"/>
    <w:rsid w:val="004819BA"/>
    <w:rsid w:val="00481FF6"/>
    <w:rsid w:val="00483ADB"/>
    <w:rsid w:val="0048426A"/>
    <w:rsid w:val="0048450A"/>
    <w:rsid w:val="00485ECC"/>
    <w:rsid w:val="004901E7"/>
    <w:rsid w:val="00490387"/>
    <w:rsid w:val="0049079F"/>
    <w:rsid w:val="00490B21"/>
    <w:rsid w:val="00490D95"/>
    <w:rsid w:val="00491B05"/>
    <w:rsid w:val="004924F3"/>
    <w:rsid w:val="00492D60"/>
    <w:rsid w:val="00492F72"/>
    <w:rsid w:val="004930C3"/>
    <w:rsid w:val="00493285"/>
    <w:rsid w:val="00494683"/>
    <w:rsid w:val="00494901"/>
    <w:rsid w:val="00494A52"/>
    <w:rsid w:val="00495C32"/>
    <w:rsid w:val="004979BE"/>
    <w:rsid w:val="00497BB9"/>
    <w:rsid w:val="004A0365"/>
    <w:rsid w:val="004A08CB"/>
    <w:rsid w:val="004A0A44"/>
    <w:rsid w:val="004A0EF2"/>
    <w:rsid w:val="004A11B0"/>
    <w:rsid w:val="004A1358"/>
    <w:rsid w:val="004A15E5"/>
    <w:rsid w:val="004A192E"/>
    <w:rsid w:val="004A1CC7"/>
    <w:rsid w:val="004A24CC"/>
    <w:rsid w:val="004A36F9"/>
    <w:rsid w:val="004A3FD6"/>
    <w:rsid w:val="004A454D"/>
    <w:rsid w:val="004A6061"/>
    <w:rsid w:val="004A6153"/>
    <w:rsid w:val="004A61DF"/>
    <w:rsid w:val="004A6484"/>
    <w:rsid w:val="004B0024"/>
    <w:rsid w:val="004B0694"/>
    <w:rsid w:val="004B0912"/>
    <w:rsid w:val="004B120A"/>
    <w:rsid w:val="004B22DD"/>
    <w:rsid w:val="004B279B"/>
    <w:rsid w:val="004B59F2"/>
    <w:rsid w:val="004B76D0"/>
    <w:rsid w:val="004B7B7D"/>
    <w:rsid w:val="004B7DD5"/>
    <w:rsid w:val="004C068D"/>
    <w:rsid w:val="004C0D81"/>
    <w:rsid w:val="004C0ED0"/>
    <w:rsid w:val="004C1042"/>
    <w:rsid w:val="004C16E7"/>
    <w:rsid w:val="004C23CA"/>
    <w:rsid w:val="004C2C90"/>
    <w:rsid w:val="004C3EDB"/>
    <w:rsid w:val="004C3F64"/>
    <w:rsid w:val="004C47F8"/>
    <w:rsid w:val="004C4A28"/>
    <w:rsid w:val="004C518C"/>
    <w:rsid w:val="004C51BD"/>
    <w:rsid w:val="004C56CF"/>
    <w:rsid w:val="004C582D"/>
    <w:rsid w:val="004C6876"/>
    <w:rsid w:val="004C707F"/>
    <w:rsid w:val="004C71C6"/>
    <w:rsid w:val="004C7B88"/>
    <w:rsid w:val="004D0745"/>
    <w:rsid w:val="004D19CD"/>
    <w:rsid w:val="004D4B23"/>
    <w:rsid w:val="004D4C36"/>
    <w:rsid w:val="004D52AA"/>
    <w:rsid w:val="004D5AF4"/>
    <w:rsid w:val="004D6157"/>
    <w:rsid w:val="004D7E9B"/>
    <w:rsid w:val="004E01A8"/>
    <w:rsid w:val="004E0283"/>
    <w:rsid w:val="004E05D1"/>
    <w:rsid w:val="004E19C2"/>
    <w:rsid w:val="004E2AA8"/>
    <w:rsid w:val="004E30E1"/>
    <w:rsid w:val="004E3490"/>
    <w:rsid w:val="004E3A37"/>
    <w:rsid w:val="004E51B8"/>
    <w:rsid w:val="004E544E"/>
    <w:rsid w:val="004E54F3"/>
    <w:rsid w:val="004E56E4"/>
    <w:rsid w:val="004E57DA"/>
    <w:rsid w:val="004E5C8A"/>
    <w:rsid w:val="004E5EFD"/>
    <w:rsid w:val="004E6555"/>
    <w:rsid w:val="004E6C35"/>
    <w:rsid w:val="004E6CC2"/>
    <w:rsid w:val="004E7D10"/>
    <w:rsid w:val="004F0093"/>
    <w:rsid w:val="004F0AE0"/>
    <w:rsid w:val="004F0C47"/>
    <w:rsid w:val="004F13B7"/>
    <w:rsid w:val="004F1622"/>
    <w:rsid w:val="004F1740"/>
    <w:rsid w:val="004F19D1"/>
    <w:rsid w:val="004F1B5B"/>
    <w:rsid w:val="004F1F9D"/>
    <w:rsid w:val="004F25D2"/>
    <w:rsid w:val="004F3FA7"/>
    <w:rsid w:val="004F4322"/>
    <w:rsid w:val="004F4604"/>
    <w:rsid w:val="004F480D"/>
    <w:rsid w:val="004F51B0"/>
    <w:rsid w:val="004F6600"/>
    <w:rsid w:val="00500331"/>
    <w:rsid w:val="00501853"/>
    <w:rsid w:val="00501CF8"/>
    <w:rsid w:val="005021D2"/>
    <w:rsid w:val="00502444"/>
    <w:rsid w:val="00502FEF"/>
    <w:rsid w:val="00503658"/>
    <w:rsid w:val="00503ED8"/>
    <w:rsid w:val="005040D1"/>
    <w:rsid w:val="0050447F"/>
    <w:rsid w:val="005048F3"/>
    <w:rsid w:val="00504FF0"/>
    <w:rsid w:val="00505561"/>
    <w:rsid w:val="005056C2"/>
    <w:rsid w:val="00505C8D"/>
    <w:rsid w:val="00505E7E"/>
    <w:rsid w:val="00506036"/>
    <w:rsid w:val="00506B01"/>
    <w:rsid w:val="00507CE8"/>
    <w:rsid w:val="00510443"/>
    <w:rsid w:val="005107BD"/>
    <w:rsid w:val="00511B8A"/>
    <w:rsid w:val="00512216"/>
    <w:rsid w:val="00513496"/>
    <w:rsid w:val="00513CE8"/>
    <w:rsid w:val="00513FAF"/>
    <w:rsid w:val="00514C50"/>
    <w:rsid w:val="0051512B"/>
    <w:rsid w:val="005151C6"/>
    <w:rsid w:val="0051534D"/>
    <w:rsid w:val="00516CCC"/>
    <w:rsid w:val="00517167"/>
    <w:rsid w:val="00517320"/>
    <w:rsid w:val="00517EBF"/>
    <w:rsid w:val="0052000C"/>
    <w:rsid w:val="005208E2"/>
    <w:rsid w:val="00520907"/>
    <w:rsid w:val="00520D47"/>
    <w:rsid w:val="00521D5E"/>
    <w:rsid w:val="00522770"/>
    <w:rsid w:val="005229A2"/>
    <w:rsid w:val="00523261"/>
    <w:rsid w:val="005236C4"/>
    <w:rsid w:val="00523E18"/>
    <w:rsid w:val="00524491"/>
    <w:rsid w:val="005257A0"/>
    <w:rsid w:val="0052583A"/>
    <w:rsid w:val="005264B6"/>
    <w:rsid w:val="00526522"/>
    <w:rsid w:val="00526CBC"/>
    <w:rsid w:val="00526F23"/>
    <w:rsid w:val="0052701B"/>
    <w:rsid w:val="0052710C"/>
    <w:rsid w:val="005275F5"/>
    <w:rsid w:val="00527ACC"/>
    <w:rsid w:val="00531234"/>
    <w:rsid w:val="00531302"/>
    <w:rsid w:val="0053162D"/>
    <w:rsid w:val="00531B5E"/>
    <w:rsid w:val="005326E6"/>
    <w:rsid w:val="005329A4"/>
    <w:rsid w:val="00532BB5"/>
    <w:rsid w:val="00532FA9"/>
    <w:rsid w:val="005338B9"/>
    <w:rsid w:val="00533B9D"/>
    <w:rsid w:val="00533C63"/>
    <w:rsid w:val="00534F36"/>
    <w:rsid w:val="00535469"/>
    <w:rsid w:val="00535EBC"/>
    <w:rsid w:val="00535F74"/>
    <w:rsid w:val="005375CB"/>
    <w:rsid w:val="00537B31"/>
    <w:rsid w:val="00541415"/>
    <w:rsid w:val="005423E1"/>
    <w:rsid w:val="00542463"/>
    <w:rsid w:val="00542534"/>
    <w:rsid w:val="005428D8"/>
    <w:rsid w:val="005433B4"/>
    <w:rsid w:val="0054462C"/>
    <w:rsid w:val="00545938"/>
    <w:rsid w:val="00545FB8"/>
    <w:rsid w:val="005478F3"/>
    <w:rsid w:val="00547C6D"/>
    <w:rsid w:val="005509C0"/>
    <w:rsid w:val="0055167B"/>
    <w:rsid w:val="00551A96"/>
    <w:rsid w:val="0055276D"/>
    <w:rsid w:val="00553305"/>
    <w:rsid w:val="005545F1"/>
    <w:rsid w:val="00555381"/>
    <w:rsid w:val="005554F7"/>
    <w:rsid w:val="00555504"/>
    <w:rsid w:val="00555610"/>
    <w:rsid w:val="00555980"/>
    <w:rsid w:val="0055787B"/>
    <w:rsid w:val="00561564"/>
    <w:rsid w:val="00562807"/>
    <w:rsid w:val="00563361"/>
    <w:rsid w:val="0056424D"/>
    <w:rsid w:val="00564A18"/>
    <w:rsid w:val="00564AF1"/>
    <w:rsid w:val="0056548D"/>
    <w:rsid w:val="00566101"/>
    <w:rsid w:val="005668B6"/>
    <w:rsid w:val="005673DA"/>
    <w:rsid w:val="005708BC"/>
    <w:rsid w:val="00571E38"/>
    <w:rsid w:val="00571E3A"/>
    <w:rsid w:val="00572698"/>
    <w:rsid w:val="00572A06"/>
    <w:rsid w:val="00572DA6"/>
    <w:rsid w:val="00573B10"/>
    <w:rsid w:val="00574229"/>
    <w:rsid w:val="0057453D"/>
    <w:rsid w:val="005757BB"/>
    <w:rsid w:val="005757C5"/>
    <w:rsid w:val="00575A90"/>
    <w:rsid w:val="00575CB9"/>
    <w:rsid w:val="00575CDA"/>
    <w:rsid w:val="00575D29"/>
    <w:rsid w:val="00577541"/>
    <w:rsid w:val="0058026B"/>
    <w:rsid w:val="0058058D"/>
    <w:rsid w:val="0058083B"/>
    <w:rsid w:val="00580CA8"/>
    <w:rsid w:val="00582627"/>
    <w:rsid w:val="00582C54"/>
    <w:rsid w:val="0058354D"/>
    <w:rsid w:val="00584432"/>
    <w:rsid w:val="00585C0F"/>
    <w:rsid w:val="005866B6"/>
    <w:rsid w:val="00587A1C"/>
    <w:rsid w:val="0059089E"/>
    <w:rsid w:val="00590961"/>
    <w:rsid w:val="005911B0"/>
    <w:rsid w:val="0059128B"/>
    <w:rsid w:val="005917F7"/>
    <w:rsid w:val="005918F8"/>
    <w:rsid w:val="00591CFA"/>
    <w:rsid w:val="00591F76"/>
    <w:rsid w:val="00592DA5"/>
    <w:rsid w:val="0059315B"/>
    <w:rsid w:val="005931A4"/>
    <w:rsid w:val="00593681"/>
    <w:rsid w:val="00593892"/>
    <w:rsid w:val="00593D8C"/>
    <w:rsid w:val="005941AD"/>
    <w:rsid w:val="005942F6"/>
    <w:rsid w:val="00594350"/>
    <w:rsid w:val="005944A2"/>
    <w:rsid w:val="00594A33"/>
    <w:rsid w:val="00594A6F"/>
    <w:rsid w:val="00594D8E"/>
    <w:rsid w:val="00595B1F"/>
    <w:rsid w:val="00595B2B"/>
    <w:rsid w:val="005965EE"/>
    <w:rsid w:val="00596A18"/>
    <w:rsid w:val="005970C7"/>
    <w:rsid w:val="005A093D"/>
    <w:rsid w:val="005A0BA2"/>
    <w:rsid w:val="005A0E62"/>
    <w:rsid w:val="005A1066"/>
    <w:rsid w:val="005A2121"/>
    <w:rsid w:val="005A2795"/>
    <w:rsid w:val="005A33DF"/>
    <w:rsid w:val="005A344E"/>
    <w:rsid w:val="005A57D3"/>
    <w:rsid w:val="005A58D0"/>
    <w:rsid w:val="005A58E3"/>
    <w:rsid w:val="005A6D5B"/>
    <w:rsid w:val="005B0729"/>
    <w:rsid w:val="005B0E15"/>
    <w:rsid w:val="005B10C0"/>
    <w:rsid w:val="005B1566"/>
    <w:rsid w:val="005B1D42"/>
    <w:rsid w:val="005B233F"/>
    <w:rsid w:val="005B248A"/>
    <w:rsid w:val="005B3210"/>
    <w:rsid w:val="005B53CA"/>
    <w:rsid w:val="005B548B"/>
    <w:rsid w:val="005B6039"/>
    <w:rsid w:val="005B68AA"/>
    <w:rsid w:val="005B70A3"/>
    <w:rsid w:val="005B7137"/>
    <w:rsid w:val="005B7877"/>
    <w:rsid w:val="005C05EF"/>
    <w:rsid w:val="005C097F"/>
    <w:rsid w:val="005C0A4F"/>
    <w:rsid w:val="005C0C02"/>
    <w:rsid w:val="005C10AB"/>
    <w:rsid w:val="005C1176"/>
    <w:rsid w:val="005C1271"/>
    <w:rsid w:val="005C34D6"/>
    <w:rsid w:val="005C3A1F"/>
    <w:rsid w:val="005C4DD6"/>
    <w:rsid w:val="005C4ED3"/>
    <w:rsid w:val="005C5735"/>
    <w:rsid w:val="005C59A3"/>
    <w:rsid w:val="005C65ED"/>
    <w:rsid w:val="005C77FA"/>
    <w:rsid w:val="005C7B52"/>
    <w:rsid w:val="005D03A4"/>
    <w:rsid w:val="005D114F"/>
    <w:rsid w:val="005D199F"/>
    <w:rsid w:val="005D1B5B"/>
    <w:rsid w:val="005D1C83"/>
    <w:rsid w:val="005D24D0"/>
    <w:rsid w:val="005D36EF"/>
    <w:rsid w:val="005D5088"/>
    <w:rsid w:val="005D5217"/>
    <w:rsid w:val="005D52D6"/>
    <w:rsid w:val="005D590E"/>
    <w:rsid w:val="005D6619"/>
    <w:rsid w:val="005D6C0B"/>
    <w:rsid w:val="005D7687"/>
    <w:rsid w:val="005D789E"/>
    <w:rsid w:val="005E23D1"/>
    <w:rsid w:val="005E2A7E"/>
    <w:rsid w:val="005E382C"/>
    <w:rsid w:val="005E3C8A"/>
    <w:rsid w:val="005E40E7"/>
    <w:rsid w:val="005E4937"/>
    <w:rsid w:val="005E4BFA"/>
    <w:rsid w:val="005E6F04"/>
    <w:rsid w:val="005E737A"/>
    <w:rsid w:val="005F0938"/>
    <w:rsid w:val="005F0E38"/>
    <w:rsid w:val="005F1352"/>
    <w:rsid w:val="005F1E25"/>
    <w:rsid w:val="005F4123"/>
    <w:rsid w:val="005F4E67"/>
    <w:rsid w:val="005F5309"/>
    <w:rsid w:val="005F5F39"/>
    <w:rsid w:val="005F6A06"/>
    <w:rsid w:val="005F71CD"/>
    <w:rsid w:val="005F72FE"/>
    <w:rsid w:val="005F7BDA"/>
    <w:rsid w:val="006006CD"/>
    <w:rsid w:val="0060103A"/>
    <w:rsid w:val="00601328"/>
    <w:rsid w:val="00601398"/>
    <w:rsid w:val="006019C2"/>
    <w:rsid w:val="0060313F"/>
    <w:rsid w:val="0060389F"/>
    <w:rsid w:val="00603A3D"/>
    <w:rsid w:val="00605A55"/>
    <w:rsid w:val="00605ED4"/>
    <w:rsid w:val="00606925"/>
    <w:rsid w:val="00607D2C"/>
    <w:rsid w:val="00610099"/>
    <w:rsid w:val="0061042E"/>
    <w:rsid w:val="00611DC6"/>
    <w:rsid w:val="00612995"/>
    <w:rsid w:val="00613787"/>
    <w:rsid w:val="00613DF1"/>
    <w:rsid w:val="00614916"/>
    <w:rsid w:val="00616559"/>
    <w:rsid w:val="00617165"/>
    <w:rsid w:val="006174CA"/>
    <w:rsid w:val="00620D76"/>
    <w:rsid w:val="00622A65"/>
    <w:rsid w:val="00622F6B"/>
    <w:rsid w:val="00623556"/>
    <w:rsid w:val="006241C8"/>
    <w:rsid w:val="00624324"/>
    <w:rsid w:val="00624AF4"/>
    <w:rsid w:val="00624DEB"/>
    <w:rsid w:val="0062568C"/>
    <w:rsid w:val="0062650A"/>
    <w:rsid w:val="00626A22"/>
    <w:rsid w:val="00627061"/>
    <w:rsid w:val="00627966"/>
    <w:rsid w:val="00627ED1"/>
    <w:rsid w:val="00630286"/>
    <w:rsid w:val="006308A3"/>
    <w:rsid w:val="00630D0C"/>
    <w:rsid w:val="0063150F"/>
    <w:rsid w:val="00631BE6"/>
    <w:rsid w:val="00632EE4"/>
    <w:rsid w:val="00632F43"/>
    <w:rsid w:val="00633874"/>
    <w:rsid w:val="00634D6A"/>
    <w:rsid w:val="006350A6"/>
    <w:rsid w:val="006351DC"/>
    <w:rsid w:val="0063597E"/>
    <w:rsid w:val="0063599A"/>
    <w:rsid w:val="00635F43"/>
    <w:rsid w:val="00636028"/>
    <w:rsid w:val="00636A80"/>
    <w:rsid w:val="00636F79"/>
    <w:rsid w:val="00637C6B"/>
    <w:rsid w:val="00640166"/>
    <w:rsid w:val="006408CE"/>
    <w:rsid w:val="006414AC"/>
    <w:rsid w:val="006414C4"/>
    <w:rsid w:val="00641955"/>
    <w:rsid w:val="00641C36"/>
    <w:rsid w:val="00641EF4"/>
    <w:rsid w:val="00642577"/>
    <w:rsid w:val="00643D7B"/>
    <w:rsid w:val="0064440D"/>
    <w:rsid w:val="00644708"/>
    <w:rsid w:val="00644E3D"/>
    <w:rsid w:val="00645612"/>
    <w:rsid w:val="006459F5"/>
    <w:rsid w:val="006463CF"/>
    <w:rsid w:val="00646FD2"/>
    <w:rsid w:val="0064730F"/>
    <w:rsid w:val="00647AF4"/>
    <w:rsid w:val="00647DEA"/>
    <w:rsid w:val="00650793"/>
    <w:rsid w:val="00650862"/>
    <w:rsid w:val="00651380"/>
    <w:rsid w:val="006515B2"/>
    <w:rsid w:val="00652D83"/>
    <w:rsid w:val="00653266"/>
    <w:rsid w:val="006542E6"/>
    <w:rsid w:val="00655F40"/>
    <w:rsid w:val="006568C4"/>
    <w:rsid w:val="00656EFE"/>
    <w:rsid w:val="0066074A"/>
    <w:rsid w:val="00660DCB"/>
    <w:rsid w:val="00663AF4"/>
    <w:rsid w:val="00663DED"/>
    <w:rsid w:val="00664B95"/>
    <w:rsid w:val="00665202"/>
    <w:rsid w:val="00665F2A"/>
    <w:rsid w:val="00665F31"/>
    <w:rsid w:val="00667197"/>
    <w:rsid w:val="00667466"/>
    <w:rsid w:val="00670216"/>
    <w:rsid w:val="006702A2"/>
    <w:rsid w:val="0067042C"/>
    <w:rsid w:val="006709B0"/>
    <w:rsid w:val="00671F7B"/>
    <w:rsid w:val="0067242E"/>
    <w:rsid w:val="00672656"/>
    <w:rsid w:val="006730A3"/>
    <w:rsid w:val="006735BC"/>
    <w:rsid w:val="00673A41"/>
    <w:rsid w:val="00673ED5"/>
    <w:rsid w:val="006748C9"/>
    <w:rsid w:val="006748FC"/>
    <w:rsid w:val="00674A50"/>
    <w:rsid w:val="00675237"/>
    <w:rsid w:val="00675270"/>
    <w:rsid w:val="0067587E"/>
    <w:rsid w:val="00676BB2"/>
    <w:rsid w:val="006775AD"/>
    <w:rsid w:val="00677A73"/>
    <w:rsid w:val="00681411"/>
    <w:rsid w:val="006816D7"/>
    <w:rsid w:val="00684114"/>
    <w:rsid w:val="006841ED"/>
    <w:rsid w:val="00684A73"/>
    <w:rsid w:val="00685CAA"/>
    <w:rsid w:val="00686441"/>
    <w:rsid w:val="00686797"/>
    <w:rsid w:val="00686F33"/>
    <w:rsid w:val="00687F2A"/>
    <w:rsid w:val="006904A2"/>
    <w:rsid w:val="00690D06"/>
    <w:rsid w:val="00692034"/>
    <w:rsid w:val="0069217D"/>
    <w:rsid w:val="00692962"/>
    <w:rsid w:val="00692CCA"/>
    <w:rsid w:val="006935A8"/>
    <w:rsid w:val="00693A51"/>
    <w:rsid w:val="006944DF"/>
    <w:rsid w:val="00694E82"/>
    <w:rsid w:val="00694EEE"/>
    <w:rsid w:val="00695639"/>
    <w:rsid w:val="006957D0"/>
    <w:rsid w:val="0069670A"/>
    <w:rsid w:val="00696F1B"/>
    <w:rsid w:val="006972D2"/>
    <w:rsid w:val="006A0726"/>
    <w:rsid w:val="006A0E60"/>
    <w:rsid w:val="006A0FC7"/>
    <w:rsid w:val="006A1519"/>
    <w:rsid w:val="006A24AC"/>
    <w:rsid w:val="006A380E"/>
    <w:rsid w:val="006A3DC7"/>
    <w:rsid w:val="006A4302"/>
    <w:rsid w:val="006A485D"/>
    <w:rsid w:val="006A6145"/>
    <w:rsid w:val="006A62B5"/>
    <w:rsid w:val="006A750F"/>
    <w:rsid w:val="006A7979"/>
    <w:rsid w:val="006A7FEA"/>
    <w:rsid w:val="006B037A"/>
    <w:rsid w:val="006B0842"/>
    <w:rsid w:val="006B0BE6"/>
    <w:rsid w:val="006B1C40"/>
    <w:rsid w:val="006B20DA"/>
    <w:rsid w:val="006B2254"/>
    <w:rsid w:val="006B22B7"/>
    <w:rsid w:val="006B44CA"/>
    <w:rsid w:val="006B49BA"/>
    <w:rsid w:val="006B53A2"/>
    <w:rsid w:val="006B5515"/>
    <w:rsid w:val="006B5B2D"/>
    <w:rsid w:val="006B6EA2"/>
    <w:rsid w:val="006B6F45"/>
    <w:rsid w:val="006B759C"/>
    <w:rsid w:val="006B7E53"/>
    <w:rsid w:val="006C0CAA"/>
    <w:rsid w:val="006C17DF"/>
    <w:rsid w:val="006C2146"/>
    <w:rsid w:val="006C2601"/>
    <w:rsid w:val="006C3929"/>
    <w:rsid w:val="006C3B11"/>
    <w:rsid w:val="006C3FAF"/>
    <w:rsid w:val="006C4064"/>
    <w:rsid w:val="006C47D7"/>
    <w:rsid w:val="006C4B36"/>
    <w:rsid w:val="006C52D7"/>
    <w:rsid w:val="006C537A"/>
    <w:rsid w:val="006C5FFE"/>
    <w:rsid w:val="006C606C"/>
    <w:rsid w:val="006C66F7"/>
    <w:rsid w:val="006C7A94"/>
    <w:rsid w:val="006D1089"/>
    <w:rsid w:val="006D11DF"/>
    <w:rsid w:val="006D29FB"/>
    <w:rsid w:val="006D2EBF"/>
    <w:rsid w:val="006D2F3F"/>
    <w:rsid w:val="006D33AE"/>
    <w:rsid w:val="006D3664"/>
    <w:rsid w:val="006D3912"/>
    <w:rsid w:val="006D4BCB"/>
    <w:rsid w:val="006D598E"/>
    <w:rsid w:val="006D5A4C"/>
    <w:rsid w:val="006D6AF2"/>
    <w:rsid w:val="006D754F"/>
    <w:rsid w:val="006E0197"/>
    <w:rsid w:val="006E0A8B"/>
    <w:rsid w:val="006E0DF6"/>
    <w:rsid w:val="006E113F"/>
    <w:rsid w:val="006E1201"/>
    <w:rsid w:val="006E198D"/>
    <w:rsid w:val="006E1D40"/>
    <w:rsid w:val="006E25A6"/>
    <w:rsid w:val="006E2C05"/>
    <w:rsid w:val="006E4BBF"/>
    <w:rsid w:val="006E6C51"/>
    <w:rsid w:val="006E6C8E"/>
    <w:rsid w:val="006E6F12"/>
    <w:rsid w:val="006E771B"/>
    <w:rsid w:val="006E7DAD"/>
    <w:rsid w:val="006F005D"/>
    <w:rsid w:val="006F1EEE"/>
    <w:rsid w:val="006F47CA"/>
    <w:rsid w:val="006F4ED2"/>
    <w:rsid w:val="006F54ED"/>
    <w:rsid w:val="006F7642"/>
    <w:rsid w:val="007009B4"/>
    <w:rsid w:val="00700B83"/>
    <w:rsid w:val="00700FC1"/>
    <w:rsid w:val="007011AF"/>
    <w:rsid w:val="00701B60"/>
    <w:rsid w:val="0070329E"/>
    <w:rsid w:val="00703464"/>
    <w:rsid w:val="00703F07"/>
    <w:rsid w:val="00704218"/>
    <w:rsid w:val="00704329"/>
    <w:rsid w:val="007045C2"/>
    <w:rsid w:val="0070475E"/>
    <w:rsid w:val="00705EC9"/>
    <w:rsid w:val="00706786"/>
    <w:rsid w:val="007075A0"/>
    <w:rsid w:val="00707BCC"/>
    <w:rsid w:val="00707FFA"/>
    <w:rsid w:val="007107B6"/>
    <w:rsid w:val="007115CE"/>
    <w:rsid w:val="00711FC9"/>
    <w:rsid w:val="00712383"/>
    <w:rsid w:val="00712661"/>
    <w:rsid w:val="00712D4B"/>
    <w:rsid w:val="00713091"/>
    <w:rsid w:val="007134F7"/>
    <w:rsid w:val="00714366"/>
    <w:rsid w:val="007150E2"/>
    <w:rsid w:val="00715803"/>
    <w:rsid w:val="00715E95"/>
    <w:rsid w:val="00716038"/>
    <w:rsid w:val="00716C7F"/>
    <w:rsid w:val="00717F19"/>
    <w:rsid w:val="00720C65"/>
    <w:rsid w:val="0072105A"/>
    <w:rsid w:val="00722415"/>
    <w:rsid w:val="00723D5E"/>
    <w:rsid w:val="00723FBC"/>
    <w:rsid w:val="007264D2"/>
    <w:rsid w:val="00727F11"/>
    <w:rsid w:val="00731892"/>
    <w:rsid w:val="007328C4"/>
    <w:rsid w:val="00732B4F"/>
    <w:rsid w:val="00732CE9"/>
    <w:rsid w:val="0073391E"/>
    <w:rsid w:val="00734171"/>
    <w:rsid w:val="0073423A"/>
    <w:rsid w:val="0073551A"/>
    <w:rsid w:val="00735731"/>
    <w:rsid w:val="007358C4"/>
    <w:rsid w:val="00736003"/>
    <w:rsid w:val="0073608E"/>
    <w:rsid w:val="00736BA2"/>
    <w:rsid w:val="00737383"/>
    <w:rsid w:val="007376A2"/>
    <w:rsid w:val="007405E7"/>
    <w:rsid w:val="00740940"/>
    <w:rsid w:val="00740B24"/>
    <w:rsid w:val="00740B84"/>
    <w:rsid w:val="00741709"/>
    <w:rsid w:val="00742994"/>
    <w:rsid w:val="00743D15"/>
    <w:rsid w:val="0074421F"/>
    <w:rsid w:val="0074461C"/>
    <w:rsid w:val="00744FBE"/>
    <w:rsid w:val="0074543D"/>
    <w:rsid w:val="007457BF"/>
    <w:rsid w:val="0074598C"/>
    <w:rsid w:val="00745CFC"/>
    <w:rsid w:val="00745D64"/>
    <w:rsid w:val="00745EC2"/>
    <w:rsid w:val="007465CC"/>
    <w:rsid w:val="007468BB"/>
    <w:rsid w:val="00746D80"/>
    <w:rsid w:val="007470D4"/>
    <w:rsid w:val="00747788"/>
    <w:rsid w:val="00747C4B"/>
    <w:rsid w:val="007502CD"/>
    <w:rsid w:val="00750C42"/>
    <w:rsid w:val="00751804"/>
    <w:rsid w:val="007520AA"/>
    <w:rsid w:val="0075231F"/>
    <w:rsid w:val="007528F3"/>
    <w:rsid w:val="00753257"/>
    <w:rsid w:val="00753AFB"/>
    <w:rsid w:val="0075418C"/>
    <w:rsid w:val="00754317"/>
    <w:rsid w:val="00754E98"/>
    <w:rsid w:val="0075529C"/>
    <w:rsid w:val="00756F01"/>
    <w:rsid w:val="00757632"/>
    <w:rsid w:val="0076002C"/>
    <w:rsid w:val="00761358"/>
    <w:rsid w:val="007619EF"/>
    <w:rsid w:val="00761AFB"/>
    <w:rsid w:val="00761B32"/>
    <w:rsid w:val="00761C3D"/>
    <w:rsid w:val="007635E5"/>
    <w:rsid w:val="00763717"/>
    <w:rsid w:val="00763E8D"/>
    <w:rsid w:val="00763F94"/>
    <w:rsid w:val="00764091"/>
    <w:rsid w:val="00765BFB"/>
    <w:rsid w:val="00766959"/>
    <w:rsid w:val="00766BD2"/>
    <w:rsid w:val="00767E17"/>
    <w:rsid w:val="007714DC"/>
    <w:rsid w:val="00772448"/>
    <w:rsid w:val="0077278C"/>
    <w:rsid w:val="007728B2"/>
    <w:rsid w:val="00772EE4"/>
    <w:rsid w:val="00773487"/>
    <w:rsid w:val="007734EC"/>
    <w:rsid w:val="00773B14"/>
    <w:rsid w:val="0077406A"/>
    <w:rsid w:val="00774B42"/>
    <w:rsid w:val="00776E2D"/>
    <w:rsid w:val="007773A8"/>
    <w:rsid w:val="00780237"/>
    <w:rsid w:val="007802C6"/>
    <w:rsid w:val="007819B2"/>
    <w:rsid w:val="0078215D"/>
    <w:rsid w:val="00782A7A"/>
    <w:rsid w:val="00782B51"/>
    <w:rsid w:val="00783AEA"/>
    <w:rsid w:val="00783EDF"/>
    <w:rsid w:val="00784F27"/>
    <w:rsid w:val="0078579B"/>
    <w:rsid w:val="00785B45"/>
    <w:rsid w:val="00786281"/>
    <w:rsid w:val="00786FD8"/>
    <w:rsid w:val="0078704B"/>
    <w:rsid w:val="00787EE7"/>
    <w:rsid w:val="00791C67"/>
    <w:rsid w:val="0079213D"/>
    <w:rsid w:val="00793D32"/>
    <w:rsid w:val="00794160"/>
    <w:rsid w:val="00794281"/>
    <w:rsid w:val="00794464"/>
    <w:rsid w:val="0079460B"/>
    <w:rsid w:val="00795987"/>
    <w:rsid w:val="007965CB"/>
    <w:rsid w:val="0079660E"/>
    <w:rsid w:val="0079757A"/>
    <w:rsid w:val="00797F77"/>
    <w:rsid w:val="007A0521"/>
    <w:rsid w:val="007A0B5D"/>
    <w:rsid w:val="007A15FE"/>
    <w:rsid w:val="007A1995"/>
    <w:rsid w:val="007A1CE4"/>
    <w:rsid w:val="007A2609"/>
    <w:rsid w:val="007A391B"/>
    <w:rsid w:val="007A3EAD"/>
    <w:rsid w:val="007A435F"/>
    <w:rsid w:val="007A483B"/>
    <w:rsid w:val="007A4A33"/>
    <w:rsid w:val="007A4DB8"/>
    <w:rsid w:val="007A4DC0"/>
    <w:rsid w:val="007A5099"/>
    <w:rsid w:val="007A694E"/>
    <w:rsid w:val="007A7810"/>
    <w:rsid w:val="007B04E5"/>
    <w:rsid w:val="007B060B"/>
    <w:rsid w:val="007B112B"/>
    <w:rsid w:val="007B145B"/>
    <w:rsid w:val="007B1C26"/>
    <w:rsid w:val="007B27E3"/>
    <w:rsid w:val="007B3145"/>
    <w:rsid w:val="007B36E6"/>
    <w:rsid w:val="007B45C2"/>
    <w:rsid w:val="007B494C"/>
    <w:rsid w:val="007B56DE"/>
    <w:rsid w:val="007B5A4D"/>
    <w:rsid w:val="007B605D"/>
    <w:rsid w:val="007B6D9F"/>
    <w:rsid w:val="007B7348"/>
    <w:rsid w:val="007B780F"/>
    <w:rsid w:val="007B786D"/>
    <w:rsid w:val="007C1CD6"/>
    <w:rsid w:val="007C1F7C"/>
    <w:rsid w:val="007C2547"/>
    <w:rsid w:val="007C3EBE"/>
    <w:rsid w:val="007C460B"/>
    <w:rsid w:val="007C4F72"/>
    <w:rsid w:val="007C6296"/>
    <w:rsid w:val="007C63D8"/>
    <w:rsid w:val="007C7ABB"/>
    <w:rsid w:val="007C7DDF"/>
    <w:rsid w:val="007D0F3B"/>
    <w:rsid w:val="007D129E"/>
    <w:rsid w:val="007D13FB"/>
    <w:rsid w:val="007D1845"/>
    <w:rsid w:val="007D1AE9"/>
    <w:rsid w:val="007D22FA"/>
    <w:rsid w:val="007D28A3"/>
    <w:rsid w:val="007D3045"/>
    <w:rsid w:val="007D3940"/>
    <w:rsid w:val="007D3E39"/>
    <w:rsid w:val="007D3F75"/>
    <w:rsid w:val="007D50B3"/>
    <w:rsid w:val="007D5A7D"/>
    <w:rsid w:val="007D7D03"/>
    <w:rsid w:val="007E068A"/>
    <w:rsid w:val="007E09C2"/>
    <w:rsid w:val="007E16CC"/>
    <w:rsid w:val="007E1A81"/>
    <w:rsid w:val="007E1E7D"/>
    <w:rsid w:val="007E2140"/>
    <w:rsid w:val="007E2262"/>
    <w:rsid w:val="007E243A"/>
    <w:rsid w:val="007E324A"/>
    <w:rsid w:val="007E331B"/>
    <w:rsid w:val="007E3812"/>
    <w:rsid w:val="007E3E0E"/>
    <w:rsid w:val="007E3F6A"/>
    <w:rsid w:val="007E4931"/>
    <w:rsid w:val="007E5BD4"/>
    <w:rsid w:val="007E63B6"/>
    <w:rsid w:val="007E6C03"/>
    <w:rsid w:val="007E7EF1"/>
    <w:rsid w:val="007F04A3"/>
    <w:rsid w:val="007F09D2"/>
    <w:rsid w:val="007F1B5C"/>
    <w:rsid w:val="007F3B99"/>
    <w:rsid w:val="007F3E90"/>
    <w:rsid w:val="007F3F76"/>
    <w:rsid w:val="007F40D0"/>
    <w:rsid w:val="007F48DF"/>
    <w:rsid w:val="007F6EE0"/>
    <w:rsid w:val="007F73A5"/>
    <w:rsid w:val="007F7905"/>
    <w:rsid w:val="007F7C85"/>
    <w:rsid w:val="00800868"/>
    <w:rsid w:val="00800CA9"/>
    <w:rsid w:val="00801159"/>
    <w:rsid w:val="00801A44"/>
    <w:rsid w:val="00802765"/>
    <w:rsid w:val="00802C3F"/>
    <w:rsid w:val="008035E0"/>
    <w:rsid w:val="008038F7"/>
    <w:rsid w:val="00803C79"/>
    <w:rsid w:val="00803DE6"/>
    <w:rsid w:val="00804226"/>
    <w:rsid w:val="008059D7"/>
    <w:rsid w:val="00806435"/>
    <w:rsid w:val="008071E0"/>
    <w:rsid w:val="00807495"/>
    <w:rsid w:val="008109AB"/>
    <w:rsid w:val="008116B1"/>
    <w:rsid w:val="008122A2"/>
    <w:rsid w:val="008122E0"/>
    <w:rsid w:val="008124DE"/>
    <w:rsid w:val="008134C2"/>
    <w:rsid w:val="00813A44"/>
    <w:rsid w:val="0081412B"/>
    <w:rsid w:val="008141DD"/>
    <w:rsid w:val="00814AE8"/>
    <w:rsid w:val="0081501D"/>
    <w:rsid w:val="0081554A"/>
    <w:rsid w:val="008157FF"/>
    <w:rsid w:val="008168B4"/>
    <w:rsid w:val="00816C09"/>
    <w:rsid w:val="00816E49"/>
    <w:rsid w:val="00816EFC"/>
    <w:rsid w:val="008200B4"/>
    <w:rsid w:val="00820424"/>
    <w:rsid w:val="00820494"/>
    <w:rsid w:val="008205E9"/>
    <w:rsid w:val="008207BE"/>
    <w:rsid w:val="008213BD"/>
    <w:rsid w:val="008213E7"/>
    <w:rsid w:val="008225B4"/>
    <w:rsid w:val="00822CCF"/>
    <w:rsid w:val="00823F8B"/>
    <w:rsid w:val="0082546A"/>
    <w:rsid w:val="0082550F"/>
    <w:rsid w:val="00826274"/>
    <w:rsid w:val="00826B28"/>
    <w:rsid w:val="00826BB2"/>
    <w:rsid w:val="00826F3A"/>
    <w:rsid w:val="008278D8"/>
    <w:rsid w:val="00831258"/>
    <w:rsid w:val="00832A6E"/>
    <w:rsid w:val="0083309B"/>
    <w:rsid w:val="00833173"/>
    <w:rsid w:val="00833554"/>
    <w:rsid w:val="008351FA"/>
    <w:rsid w:val="00835A55"/>
    <w:rsid w:val="008364F6"/>
    <w:rsid w:val="008367C3"/>
    <w:rsid w:val="008373E6"/>
    <w:rsid w:val="0084041F"/>
    <w:rsid w:val="00840435"/>
    <w:rsid w:val="008406A8"/>
    <w:rsid w:val="00840F99"/>
    <w:rsid w:val="00841263"/>
    <w:rsid w:val="0084201D"/>
    <w:rsid w:val="0084262F"/>
    <w:rsid w:val="00842784"/>
    <w:rsid w:val="008432C2"/>
    <w:rsid w:val="008440A1"/>
    <w:rsid w:val="008442FC"/>
    <w:rsid w:val="00844E7C"/>
    <w:rsid w:val="0084602A"/>
    <w:rsid w:val="0084643E"/>
    <w:rsid w:val="00846C88"/>
    <w:rsid w:val="00847961"/>
    <w:rsid w:val="00847D8A"/>
    <w:rsid w:val="00847DB1"/>
    <w:rsid w:val="00850820"/>
    <w:rsid w:val="008518A0"/>
    <w:rsid w:val="00851A5B"/>
    <w:rsid w:val="00852542"/>
    <w:rsid w:val="008526B1"/>
    <w:rsid w:val="008536B2"/>
    <w:rsid w:val="00853D71"/>
    <w:rsid w:val="00853EFF"/>
    <w:rsid w:val="00854258"/>
    <w:rsid w:val="00854CB5"/>
    <w:rsid w:val="0085577A"/>
    <w:rsid w:val="00856656"/>
    <w:rsid w:val="00856AAE"/>
    <w:rsid w:val="008574C7"/>
    <w:rsid w:val="00860504"/>
    <w:rsid w:val="00860960"/>
    <w:rsid w:val="0086175A"/>
    <w:rsid w:val="00861C28"/>
    <w:rsid w:val="00861D9C"/>
    <w:rsid w:val="00862648"/>
    <w:rsid w:val="00862902"/>
    <w:rsid w:val="00862D86"/>
    <w:rsid w:val="008635E4"/>
    <w:rsid w:val="00863A8A"/>
    <w:rsid w:val="00863F89"/>
    <w:rsid w:val="0086412B"/>
    <w:rsid w:val="00864158"/>
    <w:rsid w:val="008643F5"/>
    <w:rsid w:val="00865A49"/>
    <w:rsid w:val="008661B1"/>
    <w:rsid w:val="00866722"/>
    <w:rsid w:val="00866B36"/>
    <w:rsid w:val="0086720A"/>
    <w:rsid w:val="00867359"/>
    <w:rsid w:val="00867572"/>
    <w:rsid w:val="0087082C"/>
    <w:rsid w:val="00870EA3"/>
    <w:rsid w:val="00870FC4"/>
    <w:rsid w:val="008711B5"/>
    <w:rsid w:val="0087159F"/>
    <w:rsid w:val="00871D04"/>
    <w:rsid w:val="00872978"/>
    <w:rsid w:val="0087307D"/>
    <w:rsid w:val="00873B14"/>
    <w:rsid w:val="0087423F"/>
    <w:rsid w:val="0087474C"/>
    <w:rsid w:val="00874921"/>
    <w:rsid w:val="00874F60"/>
    <w:rsid w:val="008758FF"/>
    <w:rsid w:val="00875F60"/>
    <w:rsid w:val="008779CD"/>
    <w:rsid w:val="008800CF"/>
    <w:rsid w:val="008802AF"/>
    <w:rsid w:val="00880843"/>
    <w:rsid w:val="00880F50"/>
    <w:rsid w:val="0088253E"/>
    <w:rsid w:val="0088352F"/>
    <w:rsid w:val="00883C39"/>
    <w:rsid w:val="008845E3"/>
    <w:rsid w:val="008850B1"/>
    <w:rsid w:val="008850FD"/>
    <w:rsid w:val="0088590F"/>
    <w:rsid w:val="008859C2"/>
    <w:rsid w:val="00886549"/>
    <w:rsid w:val="00886E91"/>
    <w:rsid w:val="00887B66"/>
    <w:rsid w:val="00887E51"/>
    <w:rsid w:val="00890001"/>
    <w:rsid w:val="008904AA"/>
    <w:rsid w:val="00891372"/>
    <w:rsid w:val="008925E9"/>
    <w:rsid w:val="008926F0"/>
    <w:rsid w:val="00892A22"/>
    <w:rsid w:val="00892BD9"/>
    <w:rsid w:val="008933F8"/>
    <w:rsid w:val="00893862"/>
    <w:rsid w:val="008938F0"/>
    <w:rsid w:val="00893F4D"/>
    <w:rsid w:val="0089408D"/>
    <w:rsid w:val="00894A7D"/>
    <w:rsid w:val="00894E04"/>
    <w:rsid w:val="00894F76"/>
    <w:rsid w:val="00896412"/>
    <w:rsid w:val="0089745B"/>
    <w:rsid w:val="008A01C0"/>
    <w:rsid w:val="008A056F"/>
    <w:rsid w:val="008A20AA"/>
    <w:rsid w:val="008A2199"/>
    <w:rsid w:val="008A21AA"/>
    <w:rsid w:val="008A21DD"/>
    <w:rsid w:val="008A3155"/>
    <w:rsid w:val="008A35A5"/>
    <w:rsid w:val="008A39B3"/>
    <w:rsid w:val="008A3E00"/>
    <w:rsid w:val="008A5958"/>
    <w:rsid w:val="008A5F60"/>
    <w:rsid w:val="008A6AD3"/>
    <w:rsid w:val="008A6BCC"/>
    <w:rsid w:val="008A7C47"/>
    <w:rsid w:val="008A7F33"/>
    <w:rsid w:val="008B01D9"/>
    <w:rsid w:val="008B0235"/>
    <w:rsid w:val="008B048C"/>
    <w:rsid w:val="008B0E4B"/>
    <w:rsid w:val="008B167C"/>
    <w:rsid w:val="008B20C0"/>
    <w:rsid w:val="008B23C4"/>
    <w:rsid w:val="008B2454"/>
    <w:rsid w:val="008B38D8"/>
    <w:rsid w:val="008B5C92"/>
    <w:rsid w:val="008B745B"/>
    <w:rsid w:val="008B76BF"/>
    <w:rsid w:val="008B7FD4"/>
    <w:rsid w:val="008C05DC"/>
    <w:rsid w:val="008C07CC"/>
    <w:rsid w:val="008C0937"/>
    <w:rsid w:val="008C0D53"/>
    <w:rsid w:val="008C1550"/>
    <w:rsid w:val="008C24F7"/>
    <w:rsid w:val="008C261F"/>
    <w:rsid w:val="008C3577"/>
    <w:rsid w:val="008C3ED1"/>
    <w:rsid w:val="008C3FD8"/>
    <w:rsid w:val="008C46B6"/>
    <w:rsid w:val="008C495F"/>
    <w:rsid w:val="008C504E"/>
    <w:rsid w:val="008C5AA6"/>
    <w:rsid w:val="008C5E2E"/>
    <w:rsid w:val="008C5F96"/>
    <w:rsid w:val="008C5FDC"/>
    <w:rsid w:val="008C6351"/>
    <w:rsid w:val="008C7981"/>
    <w:rsid w:val="008D0C1F"/>
    <w:rsid w:val="008D1E1D"/>
    <w:rsid w:val="008D258A"/>
    <w:rsid w:val="008D2839"/>
    <w:rsid w:val="008D2B2C"/>
    <w:rsid w:val="008D3AB9"/>
    <w:rsid w:val="008D3FB1"/>
    <w:rsid w:val="008D402B"/>
    <w:rsid w:val="008D42AE"/>
    <w:rsid w:val="008D63D6"/>
    <w:rsid w:val="008D6DCD"/>
    <w:rsid w:val="008E01B1"/>
    <w:rsid w:val="008E150B"/>
    <w:rsid w:val="008E22AA"/>
    <w:rsid w:val="008E22F4"/>
    <w:rsid w:val="008E3032"/>
    <w:rsid w:val="008E35E0"/>
    <w:rsid w:val="008E371D"/>
    <w:rsid w:val="008E3802"/>
    <w:rsid w:val="008E3C40"/>
    <w:rsid w:val="008E5880"/>
    <w:rsid w:val="008E6503"/>
    <w:rsid w:val="008E6BDD"/>
    <w:rsid w:val="008F0184"/>
    <w:rsid w:val="008F0359"/>
    <w:rsid w:val="008F0B23"/>
    <w:rsid w:val="008F1DE8"/>
    <w:rsid w:val="008F2ADD"/>
    <w:rsid w:val="008F2D79"/>
    <w:rsid w:val="008F3B76"/>
    <w:rsid w:val="008F3E52"/>
    <w:rsid w:val="008F3EB3"/>
    <w:rsid w:val="008F40BA"/>
    <w:rsid w:val="008F40F3"/>
    <w:rsid w:val="008F46B9"/>
    <w:rsid w:val="008F4F35"/>
    <w:rsid w:val="008F65C2"/>
    <w:rsid w:val="0090010C"/>
    <w:rsid w:val="00900D6C"/>
    <w:rsid w:val="00901541"/>
    <w:rsid w:val="009030A3"/>
    <w:rsid w:val="009030E3"/>
    <w:rsid w:val="0090361A"/>
    <w:rsid w:val="009036B6"/>
    <w:rsid w:val="00904309"/>
    <w:rsid w:val="00905572"/>
    <w:rsid w:val="009058AA"/>
    <w:rsid w:val="009058F7"/>
    <w:rsid w:val="009059DD"/>
    <w:rsid w:val="00905A5A"/>
    <w:rsid w:val="00906894"/>
    <w:rsid w:val="00906CDE"/>
    <w:rsid w:val="00906E38"/>
    <w:rsid w:val="00906FA7"/>
    <w:rsid w:val="009079C8"/>
    <w:rsid w:val="00910310"/>
    <w:rsid w:val="00910529"/>
    <w:rsid w:val="0091326C"/>
    <w:rsid w:val="009133DD"/>
    <w:rsid w:val="00913491"/>
    <w:rsid w:val="0091399C"/>
    <w:rsid w:val="0091411B"/>
    <w:rsid w:val="0091426E"/>
    <w:rsid w:val="009142E4"/>
    <w:rsid w:val="009151FD"/>
    <w:rsid w:val="009155D5"/>
    <w:rsid w:val="00915A7D"/>
    <w:rsid w:val="00917C06"/>
    <w:rsid w:val="00917C45"/>
    <w:rsid w:val="0092007A"/>
    <w:rsid w:val="00920479"/>
    <w:rsid w:val="00920881"/>
    <w:rsid w:val="00920C40"/>
    <w:rsid w:val="00921A0F"/>
    <w:rsid w:val="00922EA2"/>
    <w:rsid w:val="00923175"/>
    <w:rsid w:val="009238E6"/>
    <w:rsid w:val="009249D5"/>
    <w:rsid w:val="00925429"/>
    <w:rsid w:val="00925E28"/>
    <w:rsid w:val="00925EBA"/>
    <w:rsid w:val="009266FD"/>
    <w:rsid w:val="0092686D"/>
    <w:rsid w:val="0092710E"/>
    <w:rsid w:val="00927204"/>
    <w:rsid w:val="0093020F"/>
    <w:rsid w:val="009303DE"/>
    <w:rsid w:val="00933800"/>
    <w:rsid w:val="00933861"/>
    <w:rsid w:val="00934AB1"/>
    <w:rsid w:val="009355F1"/>
    <w:rsid w:val="00935955"/>
    <w:rsid w:val="00935B01"/>
    <w:rsid w:val="009360FD"/>
    <w:rsid w:val="00936F58"/>
    <w:rsid w:val="0093706F"/>
    <w:rsid w:val="0094089D"/>
    <w:rsid w:val="00941CE9"/>
    <w:rsid w:val="00941F40"/>
    <w:rsid w:val="00942B82"/>
    <w:rsid w:val="00945234"/>
    <w:rsid w:val="009454D7"/>
    <w:rsid w:val="00945993"/>
    <w:rsid w:val="00945ACF"/>
    <w:rsid w:val="00945E96"/>
    <w:rsid w:val="00945FFC"/>
    <w:rsid w:val="00946116"/>
    <w:rsid w:val="00946D97"/>
    <w:rsid w:val="00947DCA"/>
    <w:rsid w:val="00947EF7"/>
    <w:rsid w:val="0095004A"/>
    <w:rsid w:val="00950970"/>
    <w:rsid w:val="00950FA8"/>
    <w:rsid w:val="009526BD"/>
    <w:rsid w:val="00952F8A"/>
    <w:rsid w:val="009533F0"/>
    <w:rsid w:val="009536B8"/>
    <w:rsid w:val="00953D39"/>
    <w:rsid w:val="00955FDB"/>
    <w:rsid w:val="00960D75"/>
    <w:rsid w:val="00962804"/>
    <w:rsid w:val="00962FAA"/>
    <w:rsid w:val="009641AB"/>
    <w:rsid w:val="009645D9"/>
    <w:rsid w:val="0096472F"/>
    <w:rsid w:val="00964DA3"/>
    <w:rsid w:val="009658D0"/>
    <w:rsid w:val="00965F0E"/>
    <w:rsid w:val="00966E67"/>
    <w:rsid w:val="00967016"/>
    <w:rsid w:val="0097127F"/>
    <w:rsid w:val="00971824"/>
    <w:rsid w:val="00971C3F"/>
    <w:rsid w:val="00971E7C"/>
    <w:rsid w:val="009722B8"/>
    <w:rsid w:val="009728B2"/>
    <w:rsid w:val="00973674"/>
    <w:rsid w:val="009736AD"/>
    <w:rsid w:val="00973CDC"/>
    <w:rsid w:val="00974FA3"/>
    <w:rsid w:val="00975006"/>
    <w:rsid w:val="00975073"/>
    <w:rsid w:val="009753D5"/>
    <w:rsid w:val="00975793"/>
    <w:rsid w:val="00975E6A"/>
    <w:rsid w:val="00975F4C"/>
    <w:rsid w:val="009768A4"/>
    <w:rsid w:val="009776BF"/>
    <w:rsid w:val="009804B3"/>
    <w:rsid w:val="00980594"/>
    <w:rsid w:val="00980834"/>
    <w:rsid w:val="009808C0"/>
    <w:rsid w:val="00980B19"/>
    <w:rsid w:val="0098221A"/>
    <w:rsid w:val="009823EF"/>
    <w:rsid w:val="0098252B"/>
    <w:rsid w:val="00982A14"/>
    <w:rsid w:val="00982BE7"/>
    <w:rsid w:val="00982D43"/>
    <w:rsid w:val="00983039"/>
    <w:rsid w:val="0098308A"/>
    <w:rsid w:val="009834DC"/>
    <w:rsid w:val="00983FF2"/>
    <w:rsid w:val="00984541"/>
    <w:rsid w:val="00984B68"/>
    <w:rsid w:val="0098677B"/>
    <w:rsid w:val="00986B07"/>
    <w:rsid w:val="00987659"/>
    <w:rsid w:val="00987F75"/>
    <w:rsid w:val="00990048"/>
    <w:rsid w:val="009906F6"/>
    <w:rsid w:val="00990BE2"/>
    <w:rsid w:val="00990EFB"/>
    <w:rsid w:val="009911E4"/>
    <w:rsid w:val="00992DAA"/>
    <w:rsid w:val="00993005"/>
    <w:rsid w:val="00994A3A"/>
    <w:rsid w:val="00994A9D"/>
    <w:rsid w:val="00994FB7"/>
    <w:rsid w:val="00995AF0"/>
    <w:rsid w:val="00996A9E"/>
    <w:rsid w:val="00997190"/>
    <w:rsid w:val="00997216"/>
    <w:rsid w:val="00997A12"/>
    <w:rsid w:val="009A00A8"/>
    <w:rsid w:val="009A0C76"/>
    <w:rsid w:val="009A0EB6"/>
    <w:rsid w:val="009A138B"/>
    <w:rsid w:val="009A15F6"/>
    <w:rsid w:val="009A1852"/>
    <w:rsid w:val="009A1B3F"/>
    <w:rsid w:val="009A1EB7"/>
    <w:rsid w:val="009A26AD"/>
    <w:rsid w:val="009A2A80"/>
    <w:rsid w:val="009A2FC8"/>
    <w:rsid w:val="009A3796"/>
    <w:rsid w:val="009A3D69"/>
    <w:rsid w:val="009A3E1E"/>
    <w:rsid w:val="009A3F03"/>
    <w:rsid w:val="009A3FB0"/>
    <w:rsid w:val="009A40FE"/>
    <w:rsid w:val="009A5204"/>
    <w:rsid w:val="009A5EEC"/>
    <w:rsid w:val="009A63C7"/>
    <w:rsid w:val="009A675F"/>
    <w:rsid w:val="009A6959"/>
    <w:rsid w:val="009A6CF1"/>
    <w:rsid w:val="009A7713"/>
    <w:rsid w:val="009A778B"/>
    <w:rsid w:val="009A7CBE"/>
    <w:rsid w:val="009B06CD"/>
    <w:rsid w:val="009B0970"/>
    <w:rsid w:val="009B0C34"/>
    <w:rsid w:val="009B1331"/>
    <w:rsid w:val="009B1619"/>
    <w:rsid w:val="009B33AC"/>
    <w:rsid w:val="009B3A58"/>
    <w:rsid w:val="009B4AA2"/>
    <w:rsid w:val="009B5647"/>
    <w:rsid w:val="009B5D12"/>
    <w:rsid w:val="009B5FA1"/>
    <w:rsid w:val="009B6D16"/>
    <w:rsid w:val="009B779F"/>
    <w:rsid w:val="009B78B1"/>
    <w:rsid w:val="009B7F03"/>
    <w:rsid w:val="009B7F1E"/>
    <w:rsid w:val="009C0192"/>
    <w:rsid w:val="009C03BC"/>
    <w:rsid w:val="009C0AC9"/>
    <w:rsid w:val="009C0D1D"/>
    <w:rsid w:val="009C0E5A"/>
    <w:rsid w:val="009C0E7C"/>
    <w:rsid w:val="009C1C22"/>
    <w:rsid w:val="009C2637"/>
    <w:rsid w:val="009C36EC"/>
    <w:rsid w:val="009C4097"/>
    <w:rsid w:val="009C42A7"/>
    <w:rsid w:val="009C5877"/>
    <w:rsid w:val="009C5CAF"/>
    <w:rsid w:val="009C7058"/>
    <w:rsid w:val="009C7EC9"/>
    <w:rsid w:val="009D0CAE"/>
    <w:rsid w:val="009D0EE7"/>
    <w:rsid w:val="009D2202"/>
    <w:rsid w:val="009D2875"/>
    <w:rsid w:val="009D3367"/>
    <w:rsid w:val="009D3584"/>
    <w:rsid w:val="009D3747"/>
    <w:rsid w:val="009D42F0"/>
    <w:rsid w:val="009D4654"/>
    <w:rsid w:val="009D5B1F"/>
    <w:rsid w:val="009D6794"/>
    <w:rsid w:val="009D68C0"/>
    <w:rsid w:val="009D6FE2"/>
    <w:rsid w:val="009D7471"/>
    <w:rsid w:val="009D7790"/>
    <w:rsid w:val="009D7CFE"/>
    <w:rsid w:val="009E082E"/>
    <w:rsid w:val="009E0D5D"/>
    <w:rsid w:val="009E1CAB"/>
    <w:rsid w:val="009E2316"/>
    <w:rsid w:val="009E23F7"/>
    <w:rsid w:val="009E3483"/>
    <w:rsid w:val="009E3BD4"/>
    <w:rsid w:val="009E4673"/>
    <w:rsid w:val="009E46A7"/>
    <w:rsid w:val="009E51BB"/>
    <w:rsid w:val="009E560E"/>
    <w:rsid w:val="009E5D29"/>
    <w:rsid w:val="009E728D"/>
    <w:rsid w:val="009E773E"/>
    <w:rsid w:val="009E7DE4"/>
    <w:rsid w:val="009F0521"/>
    <w:rsid w:val="009F0915"/>
    <w:rsid w:val="009F0F5A"/>
    <w:rsid w:val="009F1709"/>
    <w:rsid w:val="009F1E20"/>
    <w:rsid w:val="009F3A95"/>
    <w:rsid w:val="009F47B8"/>
    <w:rsid w:val="009F502C"/>
    <w:rsid w:val="009F67E1"/>
    <w:rsid w:val="009F780B"/>
    <w:rsid w:val="009F7C47"/>
    <w:rsid w:val="00A016A7"/>
    <w:rsid w:val="00A01C7A"/>
    <w:rsid w:val="00A027E9"/>
    <w:rsid w:val="00A02868"/>
    <w:rsid w:val="00A02AFD"/>
    <w:rsid w:val="00A0387C"/>
    <w:rsid w:val="00A04544"/>
    <w:rsid w:val="00A04587"/>
    <w:rsid w:val="00A04FF7"/>
    <w:rsid w:val="00A05594"/>
    <w:rsid w:val="00A06260"/>
    <w:rsid w:val="00A101DA"/>
    <w:rsid w:val="00A12194"/>
    <w:rsid w:val="00A136D6"/>
    <w:rsid w:val="00A13AEE"/>
    <w:rsid w:val="00A13FE1"/>
    <w:rsid w:val="00A14710"/>
    <w:rsid w:val="00A15352"/>
    <w:rsid w:val="00A1634B"/>
    <w:rsid w:val="00A16949"/>
    <w:rsid w:val="00A16AA2"/>
    <w:rsid w:val="00A17DD2"/>
    <w:rsid w:val="00A200DC"/>
    <w:rsid w:val="00A21CFF"/>
    <w:rsid w:val="00A221B3"/>
    <w:rsid w:val="00A234A9"/>
    <w:rsid w:val="00A2381F"/>
    <w:rsid w:val="00A247B8"/>
    <w:rsid w:val="00A24FCD"/>
    <w:rsid w:val="00A251D1"/>
    <w:rsid w:val="00A25681"/>
    <w:rsid w:val="00A261FB"/>
    <w:rsid w:val="00A262A3"/>
    <w:rsid w:val="00A2690C"/>
    <w:rsid w:val="00A269CA"/>
    <w:rsid w:val="00A26B2D"/>
    <w:rsid w:val="00A27687"/>
    <w:rsid w:val="00A27AF2"/>
    <w:rsid w:val="00A30792"/>
    <w:rsid w:val="00A30C81"/>
    <w:rsid w:val="00A3190F"/>
    <w:rsid w:val="00A31BEA"/>
    <w:rsid w:val="00A31D99"/>
    <w:rsid w:val="00A329C7"/>
    <w:rsid w:val="00A330D5"/>
    <w:rsid w:val="00A33273"/>
    <w:rsid w:val="00A33E85"/>
    <w:rsid w:val="00A34B6C"/>
    <w:rsid w:val="00A34F20"/>
    <w:rsid w:val="00A35E0B"/>
    <w:rsid w:val="00A3619D"/>
    <w:rsid w:val="00A37A73"/>
    <w:rsid w:val="00A4043A"/>
    <w:rsid w:val="00A40E1F"/>
    <w:rsid w:val="00A41A75"/>
    <w:rsid w:val="00A4237F"/>
    <w:rsid w:val="00A42B9E"/>
    <w:rsid w:val="00A42F5B"/>
    <w:rsid w:val="00A4396E"/>
    <w:rsid w:val="00A43C9D"/>
    <w:rsid w:val="00A44B5E"/>
    <w:rsid w:val="00A44BF6"/>
    <w:rsid w:val="00A44C6D"/>
    <w:rsid w:val="00A4608E"/>
    <w:rsid w:val="00A4687D"/>
    <w:rsid w:val="00A476E9"/>
    <w:rsid w:val="00A47905"/>
    <w:rsid w:val="00A506B9"/>
    <w:rsid w:val="00A51B8B"/>
    <w:rsid w:val="00A52CF8"/>
    <w:rsid w:val="00A53978"/>
    <w:rsid w:val="00A55EFE"/>
    <w:rsid w:val="00A56451"/>
    <w:rsid w:val="00A56660"/>
    <w:rsid w:val="00A57211"/>
    <w:rsid w:val="00A60756"/>
    <w:rsid w:val="00A60C5D"/>
    <w:rsid w:val="00A6128D"/>
    <w:rsid w:val="00A61496"/>
    <w:rsid w:val="00A614D3"/>
    <w:rsid w:val="00A61573"/>
    <w:rsid w:val="00A6172B"/>
    <w:rsid w:val="00A620FF"/>
    <w:rsid w:val="00A621E1"/>
    <w:rsid w:val="00A62EEB"/>
    <w:rsid w:val="00A63846"/>
    <w:rsid w:val="00A63884"/>
    <w:rsid w:val="00A65796"/>
    <w:rsid w:val="00A666AA"/>
    <w:rsid w:val="00A66E3C"/>
    <w:rsid w:val="00A672FA"/>
    <w:rsid w:val="00A6749E"/>
    <w:rsid w:val="00A67FFC"/>
    <w:rsid w:val="00A71386"/>
    <w:rsid w:val="00A7151E"/>
    <w:rsid w:val="00A72016"/>
    <w:rsid w:val="00A74FD4"/>
    <w:rsid w:val="00A75362"/>
    <w:rsid w:val="00A754F9"/>
    <w:rsid w:val="00A75632"/>
    <w:rsid w:val="00A758AD"/>
    <w:rsid w:val="00A76165"/>
    <w:rsid w:val="00A77112"/>
    <w:rsid w:val="00A773DD"/>
    <w:rsid w:val="00A77E68"/>
    <w:rsid w:val="00A77F42"/>
    <w:rsid w:val="00A8003C"/>
    <w:rsid w:val="00A80562"/>
    <w:rsid w:val="00A80792"/>
    <w:rsid w:val="00A8079D"/>
    <w:rsid w:val="00A80CDE"/>
    <w:rsid w:val="00A80E6E"/>
    <w:rsid w:val="00A818DC"/>
    <w:rsid w:val="00A821E6"/>
    <w:rsid w:val="00A82C83"/>
    <w:rsid w:val="00A82CF0"/>
    <w:rsid w:val="00A833FC"/>
    <w:rsid w:val="00A840D4"/>
    <w:rsid w:val="00A8473D"/>
    <w:rsid w:val="00A848FC"/>
    <w:rsid w:val="00A84C32"/>
    <w:rsid w:val="00A85BA6"/>
    <w:rsid w:val="00A85D84"/>
    <w:rsid w:val="00A86002"/>
    <w:rsid w:val="00A86603"/>
    <w:rsid w:val="00A86E2C"/>
    <w:rsid w:val="00A86EC1"/>
    <w:rsid w:val="00A86F90"/>
    <w:rsid w:val="00A90C33"/>
    <w:rsid w:val="00A918D8"/>
    <w:rsid w:val="00A91B9A"/>
    <w:rsid w:val="00A92645"/>
    <w:rsid w:val="00A9280C"/>
    <w:rsid w:val="00A93569"/>
    <w:rsid w:val="00A93587"/>
    <w:rsid w:val="00A9358B"/>
    <w:rsid w:val="00A94BF0"/>
    <w:rsid w:val="00A9533B"/>
    <w:rsid w:val="00A957C5"/>
    <w:rsid w:val="00A96994"/>
    <w:rsid w:val="00A96E73"/>
    <w:rsid w:val="00A97959"/>
    <w:rsid w:val="00A97CE4"/>
    <w:rsid w:val="00AA00F8"/>
    <w:rsid w:val="00AA0A50"/>
    <w:rsid w:val="00AA0B2D"/>
    <w:rsid w:val="00AA1045"/>
    <w:rsid w:val="00AA1120"/>
    <w:rsid w:val="00AA1B03"/>
    <w:rsid w:val="00AA28B1"/>
    <w:rsid w:val="00AA2FE5"/>
    <w:rsid w:val="00AA3880"/>
    <w:rsid w:val="00AA419A"/>
    <w:rsid w:val="00AA4678"/>
    <w:rsid w:val="00AA49B2"/>
    <w:rsid w:val="00AA4BB9"/>
    <w:rsid w:val="00AA4C2E"/>
    <w:rsid w:val="00AA5051"/>
    <w:rsid w:val="00AA5981"/>
    <w:rsid w:val="00AA6A34"/>
    <w:rsid w:val="00AB0742"/>
    <w:rsid w:val="00AB0B4C"/>
    <w:rsid w:val="00AB1595"/>
    <w:rsid w:val="00AB187C"/>
    <w:rsid w:val="00AB2D6D"/>
    <w:rsid w:val="00AB3191"/>
    <w:rsid w:val="00AB388F"/>
    <w:rsid w:val="00AB3B7D"/>
    <w:rsid w:val="00AB48F1"/>
    <w:rsid w:val="00AB4C10"/>
    <w:rsid w:val="00AB4CCF"/>
    <w:rsid w:val="00AB5699"/>
    <w:rsid w:val="00AB7D5B"/>
    <w:rsid w:val="00AC0E25"/>
    <w:rsid w:val="00AC169A"/>
    <w:rsid w:val="00AC17A7"/>
    <w:rsid w:val="00AC1F3D"/>
    <w:rsid w:val="00AC2579"/>
    <w:rsid w:val="00AC39EB"/>
    <w:rsid w:val="00AC3A35"/>
    <w:rsid w:val="00AC3CBD"/>
    <w:rsid w:val="00AC4515"/>
    <w:rsid w:val="00AC451A"/>
    <w:rsid w:val="00AC4D3F"/>
    <w:rsid w:val="00AC4F05"/>
    <w:rsid w:val="00AC5B50"/>
    <w:rsid w:val="00AC5F9C"/>
    <w:rsid w:val="00AC7A27"/>
    <w:rsid w:val="00AC7AE1"/>
    <w:rsid w:val="00AC7E2C"/>
    <w:rsid w:val="00AC7E66"/>
    <w:rsid w:val="00AD0979"/>
    <w:rsid w:val="00AD2804"/>
    <w:rsid w:val="00AD2914"/>
    <w:rsid w:val="00AD2C22"/>
    <w:rsid w:val="00AD2E65"/>
    <w:rsid w:val="00AD3F8E"/>
    <w:rsid w:val="00AD539E"/>
    <w:rsid w:val="00AD58D1"/>
    <w:rsid w:val="00AD5B02"/>
    <w:rsid w:val="00AD6F2B"/>
    <w:rsid w:val="00AD7663"/>
    <w:rsid w:val="00AE0151"/>
    <w:rsid w:val="00AE2B81"/>
    <w:rsid w:val="00AE3D60"/>
    <w:rsid w:val="00AE4FFC"/>
    <w:rsid w:val="00AE5885"/>
    <w:rsid w:val="00AE59B2"/>
    <w:rsid w:val="00AE61BB"/>
    <w:rsid w:val="00AE63DC"/>
    <w:rsid w:val="00AE64D2"/>
    <w:rsid w:val="00AE68AC"/>
    <w:rsid w:val="00AE6A8E"/>
    <w:rsid w:val="00AF032B"/>
    <w:rsid w:val="00AF0FDF"/>
    <w:rsid w:val="00AF1D9C"/>
    <w:rsid w:val="00AF2CFE"/>
    <w:rsid w:val="00AF3629"/>
    <w:rsid w:val="00AF3707"/>
    <w:rsid w:val="00AF4609"/>
    <w:rsid w:val="00AF483F"/>
    <w:rsid w:val="00AF4B4A"/>
    <w:rsid w:val="00AF55CC"/>
    <w:rsid w:val="00AF6D29"/>
    <w:rsid w:val="00AF6E04"/>
    <w:rsid w:val="00AF7050"/>
    <w:rsid w:val="00AF74B8"/>
    <w:rsid w:val="00AF7F60"/>
    <w:rsid w:val="00B00A19"/>
    <w:rsid w:val="00B02266"/>
    <w:rsid w:val="00B0283C"/>
    <w:rsid w:val="00B0288C"/>
    <w:rsid w:val="00B02B74"/>
    <w:rsid w:val="00B03209"/>
    <w:rsid w:val="00B035C0"/>
    <w:rsid w:val="00B04648"/>
    <w:rsid w:val="00B04709"/>
    <w:rsid w:val="00B057AD"/>
    <w:rsid w:val="00B05B6D"/>
    <w:rsid w:val="00B05C09"/>
    <w:rsid w:val="00B067F0"/>
    <w:rsid w:val="00B06807"/>
    <w:rsid w:val="00B06BC5"/>
    <w:rsid w:val="00B06D0E"/>
    <w:rsid w:val="00B06D28"/>
    <w:rsid w:val="00B06F01"/>
    <w:rsid w:val="00B07009"/>
    <w:rsid w:val="00B07286"/>
    <w:rsid w:val="00B07E27"/>
    <w:rsid w:val="00B07F51"/>
    <w:rsid w:val="00B10489"/>
    <w:rsid w:val="00B108DC"/>
    <w:rsid w:val="00B10EDE"/>
    <w:rsid w:val="00B110BF"/>
    <w:rsid w:val="00B11658"/>
    <w:rsid w:val="00B1213C"/>
    <w:rsid w:val="00B1222E"/>
    <w:rsid w:val="00B12CC3"/>
    <w:rsid w:val="00B12F1C"/>
    <w:rsid w:val="00B1431F"/>
    <w:rsid w:val="00B15097"/>
    <w:rsid w:val="00B1696B"/>
    <w:rsid w:val="00B16993"/>
    <w:rsid w:val="00B174EE"/>
    <w:rsid w:val="00B17A0C"/>
    <w:rsid w:val="00B17C01"/>
    <w:rsid w:val="00B20955"/>
    <w:rsid w:val="00B21B33"/>
    <w:rsid w:val="00B227FF"/>
    <w:rsid w:val="00B22966"/>
    <w:rsid w:val="00B22C3D"/>
    <w:rsid w:val="00B22D42"/>
    <w:rsid w:val="00B23058"/>
    <w:rsid w:val="00B246C9"/>
    <w:rsid w:val="00B24D6C"/>
    <w:rsid w:val="00B256AE"/>
    <w:rsid w:val="00B25C47"/>
    <w:rsid w:val="00B27984"/>
    <w:rsid w:val="00B3057D"/>
    <w:rsid w:val="00B31243"/>
    <w:rsid w:val="00B34538"/>
    <w:rsid w:val="00B34550"/>
    <w:rsid w:val="00B34C56"/>
    <w:rsid w:val="00B34DC8"/>
    <w:rsid w:val="00B34F2C"/>
    <w:rsid w:val="00B366C0"/>
    <w:rsid w:val="00B3679E"/>
    <w:rsid w:val="00B36955"/>
    <w:rsid w:val="00B36C95"/>
    <w:rsid w:val="00B37942"/>
    <w:rsid w:val="00B4040F"/>
    <w:rsid w:val="00B4063C"/>
    <w:rsid w:val="00B406C0"/>
    <w:rsid w:val="00B407A4"/>
    <w:rsid w:val="00B40ACD"/>
    <w:rsid w:val="00B4264A"/>
    <w:rsid w:val="00B42655"/>
    <w:rsid w:val="00B429DC"/>
    <w:rsid w:val="00B431A7"/>
    <w:rsid w:val="00B433D4"/>
    <w:rsid w:val="00B43CC4"/>
    <w:rsid w:val="00B4497D"/>
    <w:rsid w:val="00B44B3C"/>
    <w:rsid w:val="00B44C67"/>
    <w:rsid w:val="00B46144"/>
    <w:rsid w:val="00B464FD"/>
    <w:rsid w:val="00B46AF9"/>
    <w:rsid w:val="00B47B6A"/>
    <w:rsid w:val="00B503BD"/>
    <w:rsid w:val="00B511EB"/>
    <w:rsid w:val="00B518C0"/>
    <w:rsid w:val="00B51D2C"/>
    <w:rsid w:val="00B5204F"/>
    <w:rsid w:val="00B523EC"/>
    <w:rsid w:val="00B52426"/>
    <w:rsid w:val="00B536D8"/>
    <w:rsid w:val="00B541CC"/>
    <w:rsid w:val="00B548D8"/>
    <w:rsid w:val="00B556F8"/>
    <w:rsid w:val="00B565B3"/>
    <w:rsid w:val="00B56D6D"/>
    <w:rsid w:val="00B5729A"/>
    <w:rsid w:val="00B57A58"/>
    <w:rsid w:val="00B57A59"/>
    <w:rsid w:val="00B605BB"/>
    <w:rsid w:val="00B60AB9"/>
    <w:rsid w:val="00B61197"/>
    <w:rsid w:val="00B61DDC"/>
    <w:rsid w:val="00B62B27"/>
    <w:rsid w:val="00B630BB"/>
    <w:rsid w:val="00B630FC"/>
    <w:rsid w:val="00B63A7E"/>
    <w:rsid w:val="00B63AE7"/>
    <w:rsid w:val="00B64455"/>
    <w:rsid w:val="00B644F9"/>
    <w:rsid w:val="00B645DA"/>
    <w:rsid w:val="00B663BA"/>
    <w:rsid w:val="00B67603"/>
    <w:rsid w:val="00B6768D"/>
    <w:rsid w:val="00B67AF3"/>
    <w:rsid w:val="00B67BE6"/>
    <w:rsid w:val="00B67CD3"/>
    <w:rsid w:val="00B67E4A"/>
    <w:rsid w:val="00B708DA"/>
    <w:rsid w:val="00B70D43"/>
    <w:rsid w:val="00B71289"/>
    <w:rsid w:val="00B7183A"/>
    <w:rsid w:val="00B72FE5"/>
    <w:rsid w:val="00B7341D"/>
    <w:rsid w:val="00B73EE3"/>
    <w:rsid w:val="00B7462F"/>
    <w:rsid w:val="00B74B6B"/>
    <w:rsid w:val="00B75217"/>
    <w:rsid w:val="00B75389"/>
    <w:rsid w:val="00B7596A"/>
    <w:rsid w:val="00B75B6F"/>
    <w:rsid w:val="00B776C4"/>
    <w:rsid w:val="00B77A9C"/>
    <w:rsid w:val="00B8076C"/>
    <w:rsid w:val="00B80ACF"/>
    <w:rsid w:val="00B80C31"/>
    <w:rsid w:val="00B8110E"/>
    <w:rsid w:val="00B8218F"/>
    <w:rsid w:val="00B82A05"/>
    <w:rsid w:val="00B846EF"/>
    <w:rsid w:val="00B84C00"/>
    <w:rsid w:val="00B878D2"/>
    <w:rsid w:val="00B9008B"/>
    <w:rsid w:val="00B90826"/>
    <w:rsid w:val="00B9091E"/>
    <w:rsid w:val="00B924BD"/>
    <w:rsid w:val="00B926C9"/>
    <w:rsid w:val="00B930B4"/>
    <w:rsid w:val="00B94119"/>
    <w:rsid w:val="00B94241"/>
    <w:rsid w:val="00B94F54"/>
    <w:rsid w:val="00B9542F"/>
    <w:rsid w:val="00B95C19"/>
    <w:rsid w:val="00B95FCA"/>
    <w:rsid w:val="00B969C0"/>
    <w:rsid w:val="00B96AE6"/>
    <w:rsid w:val="00B97471"/>
    <w:rsid w:val="00B9756C"/>
    <w:rsid w:val="00B975AF"/>
    <w:rsid w:val="00B97647"/>
    <w:rsid w:val="00BA07EC"/>
    <w:rsid w:val="00BA12A3"/>
    <w:rsid w:val="00BA1756"/>
    <w:rsid w:val="00BA277C"/>
    <w:rsid w:val="00BA38D4"/>
    <w:rsid w:val="00BA3D28"/>
    <w:rsid w:val="00BA412F"/>
    <w:rsid w:val="00BA4A3F"/>
    <w:rsid w:val="00BA4C96"/>
    <w:rsid w:val="00BA5ACF"/>
    <w:rsid w:val="00BA6027"/>
    <w:rsid w:val="00BA6162"/>
    <w:rsid w:val="00BA6299"/>
    <w:rsid w:val="00BA714D"/>
    <w:rsid w:val="00BA7D6D"/>
    <w:rsid w:val="00BA7E0B"/>
    <w:rsid w:val="00BB0D07"/>
    <w:rsid w:val="00BB10E8"/>
    <w:rsid w:val="00BB1C4E"/>
    <w:rsid w:val="00BB2256"/>
    <w:rsid w:val="00BB2FB9"/>
    <w:rsid w:val="00BB392B"/>
    <w:rsid w:val="00BB3F5B"/>
    <w:rsid w:val="00BB45B4"/>
    <w:rsid w:val="00BB5B74"/>
    <w:rsid w:val="00BB5CC5"/>
    <w:rsid w:val="00BB5D0D"/>
    <w:rsid w:val="00BB642C"/>
    <w:rsid w:val="00BC01E0"/>
    <w:rsid w:val="00BC0F26"/>
    <w:rsid w:val="00BC1222"/>
    <w:rsid w:val="00BC2BDA"/>
    <w:rsid w:val="00BC398A"/>
    <w:rsid w:val="00BC3BDC"/>
    <w:rsid w:val="00BC3E58"/>
    <w:rsid w:val="00BC4FE4"/>
    <w:rsid w:val="00BC53A8"/>
    <w:rsid w:val="00BC6346"/>
    <w:rsid w:val="00BC7072"/>
    <w:rsid w:val="00BC7E5E"/>
    <w:rsid w:val="00BD00E2"/>
    <w:rsid w:val="00BD0DD6"/>
    <w:rsid w:val="00BD10BD"/>
    <w:rsid w:val="00BD1544"/>
    <w:rsid w:val="00BD233F"/>
    <w:rsid w:val="00BD3228"/>
    <w:rsid w:val="00BD325E"/>
    <w:rsid w:val="00BD4333"/>
    <w:rsid w:val="00BD4C9C"/>
    <w:rsid w:val="00BD4F53"/>
    <w:rsid w:val="00BD52D4"/>
    <w:rsid w:val="00BD56B6"/>
    <w:rsid w:val="00BD5891"/>
    <w:rsid w:val="00BD60AE"/>
    <w:rsid w:val="00BD60B8"/>
    <w:rsid w:val="00BD6411"/>
    <w:rsid w:val="00BD6B0F"/>
    <w:rsid w:val="00BD7300"/>
    <w:rsid w:val="00BE0068"/>
    <w:rsid w:val="00BE05A7"/>
    <w:rsid w:val="00BE0626"/>
    <w:rsid w:val="00BE091B"/>
    <w:rsid w:val="00BE0F48"/>
    <w:rsid w:val="00BE13DD"/>
    <w:rsid w:val="00BE1E4D"/>
    <w:rsid w:val="00BE2E00"/>
    <w:rsid w:val="00BE3833"/>
    <w:rsid w:val="00BE424B"/>
    <w:rsid w:val="00BE4E23"/>
    <w:rsid w:val="00BE5720"/>
    <w:rsid w:val="00BE61E1"/>
    <w:rsid w:val="00BE6351"/>
    <w:rsid w:val="00BE7470"/>
    <w:rsid w:val="00BE77A3"/>
    <w:rsid w:val="00BF05E5"/>
    <w:rsid w:val="00BF0FDB"/>
    <w:rsid w:val="00BF13A0"/>
    <w:rsid w:val="00BF1BD4"/>
    <w:rsid w:val="00BF2854"/>
    <w:rsid w:val="00BF2BDB"/>
    <w:rsid w:val="00BF3671"/>
    <w:rsid w:val="00BF381F"/>
    <w:rsid w:val="00BF3A64"/>
    <w:rsid w:val="00BF40D1"/>
    <w:rsid w:val="00BF42D1"/>
    <w:rsid w:val="00BF4C05"/>
    <w:rsid w:val="00BF4C79"/>
    <w:rsid w:val="00BF4F0B"/>
    <w:rsid w:val="00BF53C0"/>
    <w:rsid w:val="00BF6730"/>
    <w:rsid w:val="00BF6EC8"/>
    <w:rsid w:val="00BF6FF2"/>
    <w:rsid w:val="00BF7643"/>
    <w:rsid w:val="00BF7955"/>
    <w:rsid w:val="00BF7E2F"/>
    <w:rsid w:val="00BF7E4F"/>
    <w:rsid w:val="00C00235"/>
    <w:rsid w:val="00C01070"/>
    <w:rsid w:val="00C02430"/>
    <w:rsid w:val="00C028C2"/>
    <w:rsid w:val="00C02FB2"/>
    <w:rsid w:val="00C03B9A"/>
    <w:rsid w:val="00C03CF9"/>
    <w:rsid w:val="00C0412F"/>
    <w:rsid w:val="00C04655"/>
    <w:rsid w:val="00C047F7"/>
    <w:rsid w:val="00C04DF4"/>
    <w:rsid w:val="00C050C4"/>
    <w:rsid w:val="00C052A4"/>
    <w:rsid w:val="00C064CF"/>
    <w:rsid w:val="00C06510"/>
    <w:rsid w:val="00C07526"/>
    <w:rsid w:val="00C07C57"/>
    <w:rsid w:val="00C07C82"/>
    <w:rsid w:val="00C106FA"/>
    <w:rsid w:val="00C10A97"/>
    <w:rsid w:val="00C110AC"/>
    <w:rsid w:val="00C1152D"/>
    <w:rsid w:val="00C1183F"/>
    <w:rsid w:val="00C127F4"/>
    <w:rsid w:val="00C12D75"/>
    <w:rsid w:val="00C14308"/>
    <w:rsid w:val="00C14BE8"/>
    <w:rsid w:val="00C15988"/>
    <w:rsid w:val="00C15D03"/>
    <w:rsid w:val="00C16A5E"/>
    <w:rsid w:val="00C17045"/>
    <w:rsid w:val="00C174DF"/>
    <w:rsid w:val="00C2097F"/>
    <w:rsid w:val="00C21129"/>
    <w:rsid w:val="00C21378"/>
    <w:rsid w:val="00C214B7"/>
    <w:rsid w:val="00C219EE"/>
    <w:rsid w:val="00C21A28"/>
    <w:rsid w:val="00C247C0"/>
    <w:rsid w:val="00C25700"/>
    <w:rsid w:val="00C2576B"/>
    <w:rsid w:val="00C25D3C"/>
    <w:rsid w:val="00C260D6"/>
    <w:rsid w:val="00C26251"/>
    <w:rsid w:val="00C263E8"/>
    <w:rsid w:val="00C30309"/>
    <w:rsid w:val="00C307DD"/>
    <w:rsid w:val="00C3199D"/>
    <w:rsid w:val="00C322BF"/>
    <w:rsid w:val="00C322F2"/>
    <w:rsid w:val="00C32612"/>
    <w:rsid w:val="00C32A56"/>
    <w:rsid w:val="00C32B46"/>
    <w:rsid w:val="00C32CCC"/>
    <w:rsid w:val="00C32D17"/>
    <w:rsid w:val="00C3331B"/>
    <w:rsid w:val="00C3368F"/>
    <w:rsid w:val="00C3412B"/>
    <w:rsid w:val="00C35E5B"/>
    <w:rsid w:val="00C36C23"/>
    <w:rsid w:val="00C36E31"/>
    <w:rsid w:val="00C404EF"/>
    <w:rsid w:val="00C40983"/>
    <w:rsid w:val="00C40B8B"/>
    <w:rsid w:val="00C4101E"/>
    <w:rsid w:val="00C411C2"/>
    <w:rsid w:val="00C4411B"/>
    <w:rsid w:val="00C45B6D"/>
    <w:rsid w:val="00C4644F"/>
    <w:rsid w:val="00C466BE"/>
    <w:rsid w:val="00C4761F"/>
    <w:rsid w:val="00C5016A"/>
    <w:rsid w:val="00C51132"/>
    <w:rsid w:val="00C51DDA"/>
    <w:rsid w:val="00C52442"/>
    <w:rsid w:val="00C52886"/>
    <w:rsid w:val="00C53B1E"/>
    <w:rsid w:val="00C53C86"/>
    <w:rsid w:val="00C5405B"/>
    <w:rsid w:val="00C54060"/>
    <w:rsid w:val="00C540FC"/>
    <w:rsid w:val="00C54730"/>
    <w:rsid w:val="00C54DD9"/>
    <w:rsid w:val="00C54F1E"/>
    <w:rsid w:val="00C55D9F"/>
    <w:rsid w:val="00C563A6"/>
    <w:rsid w:val="00C56BF5"/>
    <w:rsid w:val="00C57026"/>
    <w:rsid w:val="00C57715"/>
    <w:rsid w:val="00C6065C"/>
    <w:rsid w:val="00C612EB"/>
    <w:rsid w:val="00C63233"/>
    <w:rsid w:val="00C6328B"/>
    <w:rsid w:val="00C63A58"/>
    <w:rsid w:val="00C63AEE"/>
    <w:rsid w:val="00C64F6A"/>
    <w:rsid w:val="00C65299"/>
    <w:rsid w:val="00C655AA"/>
    <w:rsid w:val="00C6635F"/>
    <w:rsid w:val="00C66570"/>
    <w:rsid w:val="00C66708"/>
    <w:rsid w:val="00C667AA"/>
    <w:rsid w:val="00C66AD5"/>
    <w:rsid w:val="00C67088"/>
    <w:rsid w:val="00C678F3"/>
    <w:rsid w:val="00C67A2E"/>
    <w:rsid w:val="00C67BCE"/>
    <w:rsid w:val="00C700EB"/>
    <w:rsid w:val="00C70547"/>
    <w:rsid w:val="00C70708"/>
    <w:rsid w:val="00C709BF"/>
    <w:rsid w:val="00C70A93"/>
    <w:rsid w:val="00C70ABB"/>
    <w:rsid w:val="00C7100F"/>
    <w:rsid w:val="00C7103D"/>
    <w:rsid w:val="00C71FE1"/>
    <w:rsid w:val="00C73585"/>
    <w:rsid w:val="00C754F5"/>
    <w:rsid w:val="00C76077"/>
    <w:rsid w:val="00C777AE"/>
    <w:rsid w:val="00C77FDB"/>
    <w:rsid w:val="00C80ADD"/>
    <w:rsid w:val="00C80E37"/>
    <w:rsid w:val="00C81B00"/>
    <w:rsid w:val="00C81CF4"/>
    <w:rsid w:val="00C820F4"/>
    <w:rsid w:val="00C82CDD"/>
    <w:rsid w:val="00C838DE"/>
    <w:rsid w:val="00C84075"/>
    <w:rsid w:val="00C84193"/>
    <w:rsid w:val="00C846DE"/>
    <w:rsid w:val="00C8548A"/>
    <w:rsid w:val="00C8595C"/>
    <w:rsid w:val="00C8621D"/>
    <w:rsid w:val="00C86CF6"/>
    <w:rsid w:val="00C870DA"/>
    <w:rsid w:val="00C872D8"/>
    <w:rsid w:val="00C87F73"/>
    <w:rsid w:val="00C90A66"/>
    <w:rsid w:val="00C90D3F"/>
    <w:rsid w:val="00C91483"/>
    <w:rsid w:val="00C92EF1"/>
    <w:rsid w:val="00C93C50"/>
    <w:rsid w:val="00C94CA9"/>
    <w:rsid w:val="00C9543B"/>
    <w:rsid w:val="00C965AA"/>
    <w:rsid w:val="00C969D7"/>
    <w:rsid w:val="00C977B9"/>
    <w:rsid w:val="00C97B3E"/>
    <w:rsid w:val="00CA0BE1"/>
    <w:rsid w:val="00CA156A"/>
    <w:rsid w:val="00CA210F"/>
    <w:rsid w:val="00CA225E"/>
    <w:rsid w:val="00CA269C"/>
    <w:rsid w:val="00CA347D"/>
    <w:rsid w:val="00CA5B18"/>
    <w:rsid w:val="00CA6342"/>
    <w:rsid w:val="00CA65CB"/>
    <w:rsid w:val="00CA6E7A"/>
    <w:rsid w:val="00CA70C2"/>
    <w:rsid w:val="00CA7405"/>
    <w:rsid w:val="00CA75F7"/>
    <w:rsid w:val="00CB1A96"/>
    <w:rsid w:val="00CB1C40"/>
    <w:rsid w:val="00CB2D20"/>
    <w:rsid w:val="00CB3DFD"/>
    <w:rsid w:val="00CB5126"/>
    <w:rsid w:val="00CB6240"/>
    <w:rsid w:val="00CB6FF9"/>
    <w:rsid w:val="00CB726D"/>
    <w:rsid w:val="00CB7F83"/>
    <w:rsid w:val="00CC02A1"/>
    <w:rsid w:val="00CC21F0"/>
    <w:rsid w:val="00CC297E"/>
    <w:rsid w:val="00CC2E75"/>
    <w:rsid w:val="00CC3127"/>
    <w:rsid w:val="00CC3843"/>
    <w:rsid w:val="00CC3AC6"/>
    <w:rsid w:val="00CC448E"/>
    <w:rsid w:val="00CC45F1"/>
    <w:rsid w:val="00CC4A9B"/>
    <w:rsid w:val="00CC5164"/>
    <w:rsid w:val="00CC51EA"/>
    <w:rsid w:val="00CC540C"/>
    <w:rsid w:val="00CC55B0"/>
    <w:rsid w:val="00CC6205"/>
    <w:rsid w:val="00CC6245"/>
    <w:rsid w:val="00CC677E"/>
    <w:rsid w:val="00CC7159"/>
    <w:rsid w:val="00CC7851"/>
    <w:rsid w:val="00CC78E2"/>
    <w:rsid w:val="00CC7BC6"/>
    <w:rsid w:val="00CC7C17"/>
    <w:rsid w:val="00CD02D7"/>
    <w:rsid w:val="00CD05C6"/>
    <w:rsid w:val="00CD19CF"/>
    <w:rsid w:val="00CD25FA"/>
    <w:rsid w:val="00CD2EDC"/>
    <w:rsid w:val="00CD3ADA"/>
    <w:rsid w:val="00CD489E"/>
    <w:rsid w:val="00CD4970"/>
    <w:rsid w:val="00CD53A9"/>
    <w:rsid w:val="00CD5D06"/>
    <w:rsid w:val="00CD5F08"/>
    <w:rsid w:val="00CD72B1"/>
    <w:rsid w:val="00CD7420"/>
    <w:rsid w:val="00CD768A"/>
    <w:rsid w:val="00CD79D0"/>
    <w:rsid w:val="00CD7DDE"/>
    <w:rsid w:val="00CE09C7"/>
    <w:rsid w:val="00CE0F60"/>
    <w:rsid w:val="00CE198D"/>
    <w:rsid w:val="00CE19C4"/>
    <w:rsid w:val="00CE26AD"/>
    <w:rsid w:val="00CE3566"/>
    <w:rsid w:val="00CE3F0D"/>
    <w:rsid w:val="00CE477D"/>
    <w:rsid w:val="00CE4CD1"/>
    <w:rsid w:val="00CE5192"/>
    <w:rsid w:val="00CE716B"/>
    <w:rsid w:val="00CE7823"/>
    <w:rsid w:val="00CF1AEB"/>
    <w:rsid w:val="00CF2552"/>
    <w:rsid w:val="00CF26F2"/>
    <w:rsid w:val="00CF2D40"/>
    <w:rsid w:val="00CF3205"/>
    <w:rsid w:val="00CF373C"/>
    <w:rsid w:val="00CF3A1C"/>
    <w:rsid w:val="00CF3F44"/>
    <w:rsid w:val="00CF48AE"/>
    <w:rsid w:val="00CF4AAD"/>
    <w:rsid w:val="00CF52D3"/>
    <w:rsid w:val="00CF5761"/>
    <w:rsid w:val="00CF5AFA"/>
    <w:rsid w:val="00CF5D25"/>
    <w:rsid w:val="00CF5D32"/>
    <w:rsid w:val="00CF61D6"/>
    <w:rsid w:val="00CF7200"/>
    <w:rsid w:val="00D0071A"/>
    <w:rsid w:val="00D03516"/>
    <w:rsid w:val="00D037E6"/>
    <w:rsid w:val="00D03856"/>
    <w:rsid w:val="00D03E27"/>
    <w:rsid w:val="00D04040"/>
    <w:rsid w:val="00D04076"/>
    <w:rsid w:val="00D04410"/>
    <w:rsid w:val="00D04A75"/>
    <w:rsid w:val="00D04B22"/>
    <w:rsid w:val="00D0568B"/>
    <w:rsid w:val="00D06A5D"/>
    <w:rsid w:val="00D06BAD"/>
    <w:rsid w:val="00D0718E"/>
    <w:rsid w:val="00D0740C"/>
    <w:rsid w:val="00D074A1"/>
    <w:rsid w:val="00D1040C"/>
    <w:rsid w:val="00D10503"/>
    <w:rsid w:val="00D10D5E"/>
    <w:rsid w:val="00D10E25"/>
    <w:rsid w:val="00D1160E"/>
    <w:rsid w:val="00D11B1B"/>
    <w:rsid w:val="00D120AD"/>
    <w:rsid w:val="00D12F55"/>
    <w:rsid w:val="00D13ADA"/>
    <w:rsid w:val="00D13D5D"/>
    <w:rsid w:val="00D14975"/>
    <w:rsid w:val="00D15444"/>
    <w:rsid w:val="00D155F6"/>
    <w:rsid w:val="00D15B72"/>
    <w:rsid w:val="00D16444"/>
    <w:rsid w:val="00D165D6"/>
    <w:rsid w:val="00D16F2B"/>
    <w:rsid w:val="00D17A40"/>
    <w:rsid w:val="00D206D6"/>
    <w:rsid w:val="00D207B7"/>
    <w:rsid w:val="00D21002"/>
    <w:rsid w:val="00D21C28"/>
    <w:rsid w:val="00D22C6D"/>
    <w:rsid w:val="00D24150"/>
    <w:rsid w:val="00D24326"/>
    <w:rsid w:val="00D260AF"/>
    <w:rsid w:val="00D26664"/>
    <w:rsid w:val="00D26944"/>
    <w:rsid w:val="00D27079"/>
    <w:rsid w:val="00D27DF8"/>
    <w:rsid w:val="00D33461"/>
    <w:rsid w:val="00D351CA"/>
    <w:rsid w:val="00D3530A"/>
    <w:rsid w:val="00D3551A"/>
    <w:rsid w:val="00D35DAE"/>
    <w:rsid w:val="00D36147"/>
    <w:rsid w:val="00D366AC"/>
    <w:rsid w:val="00D36CB7"/>
    <w:rsid w:val="00D36F05"/>
    <w:rsid w:val="00D36F69"/>
    <w:rsid w:val="00D37C02"/>
    <w:rsid w:val="00D404CB"/>
    <w:rsid w:val="00D41185"/>
    <w:rsid w:val="00D41684"/>
    <w:rsid w:val="00D41899"/>
    <w:rsid w:val="00D41C86"/>
    <w:rsid w:val="00D42244"/>
    <w:rsid w:val="00D42B71"/>
    <w:rsid w:val="00D42D17"/>
    <w:rsid w:val="00D42DAE"/>
    <w:rsid w:val="00D4309A"/>
    <w:rsid w:val="00D439E1"/>
    <w:rsid w:val="00D43E84"/>
    <w:rsid w:val="00D43EC6"/>
    <w:rsid w:val="00D4601D"/>
    <w:rsid w:val="00D46A39"/>
    <w:rsid w:val="00D47B24"/>
    <w:rsid w:val="00D51005"/>
    <w:rsid w:val="00D5107E"/>
    <w:rsid w:val="00D5228A"/>
    <w:rsid w:val="00D52798"/>
    <w:rsid w:val="00D52979"/>
    <w:rsid w:val="00D53AF3"/>
    <w:rsid w:val="00D54017"/>
    <w:rsid w:val="00D54150"/>
    <w:rsid w:val="00D54453"/>
    <w:rsid w:val="00D544A6"/>
    <w:rsid w:val="00D54F3D"/>
    <w:rsid w:val="00D550FA"/>
    <w:rsid w:val="00D55441"/>
    <w:rsid w:val="00D554E5"/>
    <w:rsid w:val="00D5564E"/>
    <w:rsid w:val="00D5596D"/>
    <w:rsid w:val="00D55CB9"/>
    <w:rsid w:val="00D562D9"/>
    <w:rsid w:val="00D56435"/>
    <w:rsid w:val="00D57B1C"/>
    <w:rsid w:val="00D57E2C"/>
    <w:rsid w:val="00D608ED"/>
    <w:rsid w:val="00D6213B"/>
    <w:rsid w:val="00D62FC9"/>
    <w:rsid w:val="00D6403A"/>
    <w:rsid w:val="00D64C21"/>
    <w:rsid w:val="00D64C99"/>
    <w:rsid w:val="00D64E95"/>
    <w:rsid w:val="00D663D3"/>
    <w:rsid w:val="00D668D7"/>
    <w:rsid w:val="00D67378"/>
    <w:rsid w:val="00D67FA8"/>
    <w:rsid w:val="00D70052"/>
    <w:rsid w:val="00D70E7C"/>
    <w:rsid w:val="00D718B8"/>
    <w:rsid w:val="00D71E77"/>
    <w:rsid w:val="00D71EA1"/>
    <w:rsid w:val="00D7268E"/>
    <w:rsid w:val="00D727DA"/>
    <w:rsid w:val="00D72E71"/>
    <w:rsid w:val="00D739AC"/>
    <w:rsid w:val="00D74C78"/>
    <w:rsid w:val="00D75454"/>
    <w:rsid w:val="00D77078"/>
    <w:rsid w:val="00D77625"/>
    <w:rsid w:val="00D7770E"/>
    <w:rsid w:val="00D8057E"/>
    <w:rsid w:val="00D814B0"/>
    <w:rsid w:val="00D81DB5"/>
    <w:rsid w:val="00D838DE"/>
    <w:rsid w:val="00D83C9F"/>
    <w:rsid w:val="00D83F52"/>
    <w:rsid w:val="00D8556C"/>
    <w:rsid w:val="00D85EBE"/>
    <w:rsid w:val="00D865AB"/>
    <w:rsid w:val="00D86BCC"/>
    <w:rsid w:val="00D86CEE"/>
    <w:rsid w:val="00D8761F"/>
    <w:rsid w:val="00D877C3"/>
    <w:rsid w:val="00D9080D"/>
    <w:rsid w:val="00D90906"/>
    <w:rsid w:val="00D90A87"/>
    <w:rsid w:val="00D90A8A"/>
    <w:rsid w:val="00D91C76"/>
    <w:rsid w:val="00D929A3"/>
    <w:rsid w:val="00D92AA7"/>
    <w:rsid w:val="00D933E1"/>
    <w:rsid w:val="00D93F93"/>
    <w:rsid w:val="00D9470E"/>
    <w:rsid w:val="00D95201"/>
    <w:rsid w:val="00D957AE"/>
    <w:rsid w:val="00D95C3F"/>
    <w:rsid w:val="00D95D6D"/>
    <w:rsid w:val="00D96E98"/>
    <w:rsid w:val="00DA0DAC"/>
    <w:rsid w:val="00DA201B"/>
    <w:rsid w:val="00DA2559"/>
    <w:rsid w:val="00DA3001"/>
    <w:rsid w:val="00DA3C5B"/>
    <w:rsid w:val="00DA3F54"/>
    <w:rsid w:val="00DA459A"/>
    <w:rsid w:val="00DA5B55"/>
    <w:rsid w:val="00DA6994"/>
    <w:rsid w:val="00DA7B8B"/>
    <w:rsid w:val="00DA7DA3"/>
    <w:rsid w:val="00DA7F62"/>
    <w:rsid w:val="00DB0041"/>
    <w:rsid w:val="00DB010C"/>
    <w:rsid w:val="00DB08B5"/>
    <w:rsid w:val="00DB16C3"/>
    <w:rsid w:val="00DB1FAA"/>
    <w:rsid w:val="00DB2FDB"/>
    <w:rsid w:val="00DB49F8"/>
    <w:rsid w:val="00DB4F6A"/>
    <w:rsid w:val="00DB54EC"/>
    <w:rsid w:val="00DB557B"/>
    <w:rsid w:val="00DB59D2"/>
    <w:rsid w:val="00DB60D7"/>
    <w:rsid w:val="00DB6BB1"/>
    <w:rsid w:val="00DB6E12"/>
    <w:rsid w:val="00DB78EE"/>
    <w:rsid w:val="00DB7A17"/>
    <w:rsid w:val="00DC1AFB"/>
    <w:rsid w:val="00DC1C76"/>
    <w:rsid w:val="00DC209A"/>
    <w:rsid w:val="00DC253D"/>
    <w:rsid w:val="00DC2758"/>
    <w:rsid w:val="00DC278F"/>
    <w:rsid w:val="00DC2FC4"/>
    <w:rsid w:val="00DC30D3"/>
    <w:rsid w:val="00DC4A93"/>
    <w:rsid w:val="00DC4BB2"/>
    <w:rsid w:val="00DC5074"/>
    <w:rsid w:val="00DC53DD"/>
    <w:rsid w:val="00DC5E5C"/>
    <w:rsid w:val="00DC637B"/>
    <w:rsid w:val="00DC6A45"/>
    <w:rsid w:val="00DC7203"/>
    <w:rsid w:val="00DD0105"/>
    <w:rsid w:val="00DD034B"/>
    <w:rsid w:val="00DD0AA3"/>
    <w:rsid w:val="00DD173C"/>
    <w:rsid w:val="00DD1778"/>
    <w:rsid w:val="00DD1A24"/>
    <w:rsid w:val="00DD2AC4"/>
    <w:rsid w:val="00DD2D13"/>
    <w:rsid w:val="00DD2DC8"/>
    <w:rsid w:val="00DD2E45"/>
    <w:rsid w:val="00DD36A2"/>
    <w:rsid w:val="00DD45C3"/>
    <w:rsid w:val="00DD55ED"/>
    <w:rsid w:val="00DD5769"/>
    <w:rsid w:val="00DD57BA"/>
    <w:rsid w:val="00DD59F1"/>
    <w:rsid w:val="00DD663A"/>
    <w:rsid w:val="00DD684C"/>
    <w:rsid w:val="00DD6B8A"/>
    <w:rsid w:val="00DD708C"/>
    <w:rsid w:val="00DD7A8F"/>
    <w:rsid w:val="00DD7B0D"/>
    <w:rsid w:val="00DE09B4"/>
    <w:rsid w:val="00DE1469"/>
    <w:rsid w:val="00DE1CD2"/>
    <w:rsid w:val="00DE2DBA"/>
    <w:rsid w:val="00DE2E10"/>
    <w:rsid w:val="00DE2EFD"/>
    <w:rsid w:val="00DE2F9C"/>
    <w:rsid w:val="00DE38BF"/>
    <w:rsid w:val="00DE4711"/>
    <w:rsid w:val="00DE4A88"/>
    <w:rsid w:val="00DE517A"/>
    <w:rsid w:val="00DE5568"/>
    <w:rsid w:val="00DE713E"/>
    <w:rsid w:val="00DE71F7"/>
    <w:rsid w:val="00DE7531"/>
    <w:rsid w:val="00DF026C"/>
    <w:rsid w:val="00DF0352"/>
    <w:rsid w:val="00DF053A"/>
    <w:rsid w:val="00DF2212"/>
    <w:rsid w:val="00DF2CDF"/>
    <w:rsid w:val="00DF3BF4"/>
    <w:rsid w:val="00DF3C19"/>
    <w:rsid w:val="00DF4260"/>
    <w:rsid w:val="00DF4512"/>
    <w:rsid w:val="00DF5083"/>
    <w:rsid w:val="00DF590F"/>
    <w:rsid w:val="00DF5FA7"/>
    <w:rsid w:val="00DF7395"/>
    <w:rsid w:val="00DF7812"/>
    <w:rsid w:val="00DF7B35"/>
    <w:rsid w:val="00E00D90"/>
    <w:rsid w:val="00E0183D"/>
    <w:rsid w:val="00E01C63"/>
    <w:rsid w:val="00E0389B"/>
    <w:rsid w:val="00E03CED"/>
    <w:rsid w:val="00E053FF"/>
    <w:rsid w:val="00E0595B"/>
    <w:rsid w:val="00E05D20"/>
    <w:rsid w:val="00E05F1B"/>
    <w:rsid w:val="00E0655C"/>
    <w:rsid w:val="00E07089"/>
    <w:rsid w:val="00E1017B"/>
    <w:rsid w:val="00E10213"/>
    <w:rsid w:val="00E10C34"/>
    <w:rsid w:val="00E11057"/>
    <w:rsid w:val="00E113CA"/>
    <w:rsid w:val="00E122C4"/>
    <w:rsid w:val="00E12389"/>
    <w:rsid w:val="00E13931"/>
    <w:rsid w:val="00E13A59"/>
    <w:rsid w:val="00E15C4E"/>
    <w:rsid w:val="00E16062"/>
    <w:rsid w:val="00E170C9"/>
    <w:rsid w:val="00E17D06"/>
    <w:rsid w:val="00E2038D"/>
    <w:rsid w:val="00E20F98"/>
    <w:rsid w:val="00E21A5B"/>
    <w:rsid w:val="00E22D20"/>
    <w:rsid w:val="00E23358"/>
    <w:rsid w:val="00E23685"/>
    <w:rsid w:val="00E2380A"/>
    <w:rsid w:val="00E240A7"/>
    <w:rsid w:val="00E24B88"/>
    <w:rsid w:val="00E24E88"/>
    <w:rsid w:val="00E2575C"/>
    <w:rsid w:val="00E2599F"/>
    <w:rsid w:val="00E267DE"/>
    <w:rsid w:val="00E26882"/>
    <w:rsid w:val="00E2738D"/>
    <w:rsid w:val="00E27701"/>
    <w:rsid w:val="00E27A0F"/>
    <w:rsid w:val="00E3038C"/>
    <w:rsid w:val="00E303B9"/>
    <w:rsid w:val="00E30426"/>
    <w:rsid w:val="00E316F3"/>
    <w:rsid w:val="00E31709"/>
    <w:rsid w:val="00E31711"/>
    <w:rsid w:val="00E31D85"/>
    <w:rsid w:val="00E32525"/>
    <w:rsid w:val="00E32C55"/>
    <w:rsid w:val="00E32DA8"/>
    <w:rsid w:val="00E3335B"/>
    <w:rsid w:val="00E337A8"/>
    <w:rsid w:val="00E3403A"/>
    <w:rsid w:val="00E34278"/>
    <w:rsid w:val="00E3510C"/>
    <w:rsid w:val="00E3524B"/>
    <w:rsid w:val="00E373F8"/>
    <w:rsid w:val="00E3755C"/>
    <w:rsid w:val="00E37847"/>
    <w:rsid w:val="00E40321"/>
    <w:rsid w:val="00E41E00"/>
    <w:rsid w:val="00E422A9"/>
    <w:rsid w:val="00E42DE3"/>
    <w:rsid w:val="00E432C4"/>
    <w:rsid w:val="00E44959"/>
    <w:rsid w:val="00E454A2"/>
    <w:rsid w:val="00E458D1"/>
    <w:rsid w:val="00E459FF"/>
    <w:rsid w:val="00E45B81"/>
    <w:rsid w:val="00E46FD1"/>
    <w:rsid w:val="00E501D9"/>
    <w:rsid w:val="00E502FC"/>
    <w:rsid w:val="00E50600"/>
    <w:rsid w:val="00E50850"/>
    <w:rsid w:val="00E5149D"/>
    <w:rsid w:val="00E51BBF"/>
    <w:rsid w:val="00E52494"/>
    <w:rsid w:val="00E52C06"/>
    <w:rsid w:val="00E52F6B"/>
    <w:rsid w:val="00E5316E"/>
    <w:rsid w:val="00E537DB"/>
    <w:rsid w:val="00E53AC8"/>
    <w:rsid w:val="00E5441F"/>
    <w:rsid w:val="00E54903"/>
    <w:rsid w:val="00E56D7A"/>
    <w:rsid w:val="00E56DE1"/>
    <w:rsid w:val="00E57807"/>
    <w:rsid w:val="00E579F9"/>
    <w:rsid w:val="00E57D9E"/>
    <w:rsid w:val="00E57E3F"/>
    <w:rsid w:val="00E60FA4"/>
    <w:rsid w:val="00E61461"/>
    <w:rsid w:val="00E614A0"/>
    <w:rsid w:val="00E61599"/>
    <w:rsid w:val="00E61CBE"/>
    <w:rsid w:val="00E6220B"/>
    <w:rsid w:val="00E629C9"/>
    <w:rsid w:val="00E6331D"/>
    <w:rsid w:val="00E63B84"/>
    <w:rsid w:val="00E64389"/>
    <w:rsid w:val="00E6685A"/>
    <w:rsid w:val="00E66AD0"/>
    <w:rsid w:val="00E66CA5"/>
    <w:rsid w:val="00E70218"/>
    <w:rsid w:val="00E70840"/>
    <w:rsid w:val="00E70C4A"/>
    <w:rsid w:val="00E719CA"/>
    <w:rsid w:val="00E71DB6"/>
    <w:rsid w:val="00E723F6"/>
    <w:rsid w:val="00E73E78"/>
    <w:rsid w:val="00E74A3A"/>
    <w:rsid w:val="00E7504B"/>
    <w:rsid w:val="00E7513A"/>
    <w:rsid w:val="00E75CBA"/>
    <w:rsid w:val="00E75FEB"/>
    <w:rsid w:val="00E776DE"/>
    <w:rsid w:val="00E809C1"/>
    <w:rsid w:val="00E80B3E"/>
    <w:rsid w:val="00E80C5C"/>
    <w:rsid w:val="00E821B8"/>
    <w:rsid w:val="00E84709"/>
    <w:rsid w:val="00E84F31"/>
    <w:rsid w:val="00E851F9"/>
    <w:rsid w:val="00E85F3C"/>
    <w:rsid w:val="00E861EC"/>
    <w:rsid w:val="00E863D4"/>
    <w:rsid w:val="00E86B55"/>
    <w:rsid w:val="00E86B96"/>
    <w:rsid w:val="00E874FC"/>
    <w:rsid w:val="00E87594"/>
    <w:rsid w:val="00E876B2"/>
    <w:rsid w:val="00E900A3"/>
    <w:rsid w:val="00E90CFF"/>
    <w:rsid w:val="00E90D0D"/>
    <w:rsid w:val="00E90D17"/>
    <w:rsid w:val="00E90FFB"/>
    <w:rsid w:val="00E9102C"/>
    <w:rsid w:val="00E91E02"/>
    <w:rsid w:val="00E91EF1"/>
    <w:rsid w:val="00E92480"/>
    <w:rsid w:val="00E92663"/>
    <w:rsid w:val="00E92FD5"/>
    <w:rsid w:val="00E93266"/>
    <w:rsid w:val="00E932E9"/>
    <w:rsid w:val="00E93390"/>
    <w:rsid w:val="00E9357F"/>
    <w:rsid w:val="00E93E4C"/>
    <w:rsid w:val="00E93EBA"/>
    <w:rsid w:val="00E93F62"/>
    <w:rsid w:val="00E94023"/>
    <w:rsid w:val="00E9503D"/>
    <w:rsid w:val="00E95D09"/>
    <w:rsid w:val="00E965E0"/>
    <w:rsid w:val="00E9798E"/>
    <w:rsid w:val="00E97AC4"/>
    <w:rsid w:val="00E97D7F"/>
    <w:rsid w:val="00EA0145"/>
    <w:rsid w:val="00EA01E3"/>
    <w:rsid w:val="00EA0280"/>
    <w:rsid w:val="00EA1514"/>
    <w:rsid w:val="00EA2EF1"/>
    <w:rsid w:val="00EA2F4E"/>
    <w:rsid w:val="00EA3242"/>
    <w:rsid w:val="00EA3247"/>
    <w:rsid w:val="00EA377C"/>
    <w:rsid w:val="00EA3937"/>
    <w:rsid w:val="00EA3BC6"/>
    <w:rsid w:val="00EA5D5B"/>
    <w:rsid w:val="00EA60AF"/>
    <w:rsid w:val="00EA7154"/>
    <w:rsid w:val="00EA717B"/>
    <w:rsid w:val="00EA760A"/>
    <w:rsid w:val="00EA792F"/>
    <w:rsid w:val="00EB04F6"/>
    <w:rsid w:val="00EB0D20"/>
    <w:rsid w:val="00EB1511"/>
    <w:rsid w:val="00EB1F71"/>
    <w:rsid w:val="00EB377D"/>
    <w:rsid w:val="00EB3A95"/>
    <w:rsid w:val="00EB4180"/>
    <w:rsid w:val="00EB496A"/>
    <w:rsid w:val="00EB531A"/>
    <w:rsid w:val="00EB5B41"/>
    <w:rsid w:val="00EB72FF"/>
    <w:rsid w:val="00EB74D9"/>
    <w:rsid w:val="00EC02E4"/>
    <w:rsid w:val="00EC0B15"/>
    <w:rsid w:val="00EC134F"/>
    <w:rsid w:val="00EC1876"/>
    <w:rsid w:val="00EC1B94"/>
    <w:rsid w:val="00EC2D50"/>
    <w:rsid w:val="00EC2F39"/>
    <w:rsid w:val="00EC2FC1"/>
    <w:rsid w:val="00EC336E"/>
    <w:rsid w:val="00EC3484"/>
    <w:rsid w:val="00EC37FE"/>
    <w:rsid w:val="00EC3DCD"/>
    <w:rsid w:val="00EC41B8"/>
    <w:rsid w:val="00EC49C3"/>
    <w:rsid w:val="00EC5363"/>
    <w:rsid w:val="00EC5448"/>
    <w:rsid w:val="00EC544C"/>
    <w:rsid w:val="00EC5918"/>
    <w:rsid w:val="00EC5E0D"/>
    <w:rsid w:val="00EC5E28"/>
    <w:rsid w:val="00EC626D"/>
    <w:rsid w:val="00EC6E30"/>
    <w:rsid w:val="00EC72E1"/>
    <w:rsid w:val="00EC77A6"/>
    <w:rsid w:val="00EC7A4A"/>
    <w:rsid w:val="00ED0EBA"/>
    <w:rsid w:val="00ED1100"/>
    <w:rsid w:val="00ED11AA"/>
    <w:rsid w:val="00ED169D"/>
    <w:rsid w:val="00ED20F1"/>
    <w:rsid w:val="00ED3107"/>
    <w:rsid w:val="00ED3D63"/>
    <w:rsid w:val="00ED4F6E"/>
    <w:rsid w:val="00ED6802"/>
    <w:rsid w:val="00ED79C2"/>
    <w:rsid w:val="00ED7D4D"/>
    <w:rsid w:val="00EE0639"/>
    <w:rsid w:val="00EE0A75"/>
    <w:rsid w:val="00EE0C2E"/>
    <w:rsid w:val="00EE13DD"/>
    <w:rsid w:val="00EE2F6D"/>
    <w:rsid w:val="00EE35A0"/>
    <w:rsid w:val="00EE5037"/>
    <w:rsid w:val="00EE5702"/>
    <w:rsid w:val="00EE5A39"/>
    <w:rsid w:val="00EE5FF4"/>
    <w:rsid w:val="00EE6625"/>
    <w:rsid w:val="00EE7B8E"/>
    <w:rsid w:val="00EF0BD3"/>
    <w:rsid w:val="00EF11E7"/>
    <w:rsid w:val="00EF1B5C"/>
    <w:rsid w:val="00EF1E49"/>
    <w:rsid w:val="00EF20D8"/>
    <w:rsid w:val="00EF369B"/>
    <w:rsid w:val="00EF3720"/>
    <w:rsid w:val="00EF3FE2"/>
    <w:rsid w:val="00EF4525"/>
    <w:rsid w:val="00EF594A"/>
    <w:rsid w:val="00EF685F"/>
    <w:rsid w:val="00EF6A96"/>
    <w:rsid w:val="00EF7599"/>
    <w:rsid w:val="00EF7741"/>
    <w:rsid w:val="00EF78EE"/>
    <w:rsid w:val="00F01680"/>
    <w:rsid w:val="00F01C2F"/>
    <w:rsid w:val="00F0234D"/>
    <w:rsid w:val="00F023E4"/>
    <w:rsid w:val="00F02547"/>
    <w:rsid w:val="00F02D50"/>
    <w:rsid w:val="00F0314A"/>
    <w:rsid w:val="00F03344"/>
    <w:rsid w:val="00F058B1"/>
    <w:rsid w:val="00F05E86"/>
    <w:rsid w:val="00F067D1"/>
    <w:rsid w:val="00F06D26"/>
    <w:rsid w:val="00F07294"/>
    <w:rsid w:val="00F07E4C"/>
    <w:rsid w:val="00F104E5"/>
    <w:rsid w:val="00F10B5F"/>
    <w:rsid w:val="00F11FCD"/>
    <w:rsid w:val="00F124C0"/>
    <w:rsid w:val="00F12941"/>
    <w:rsid w:val="00F12B1B"/>
    <w:rsid w:val="00F12E4D"/>
    <w:rsid w:val="00F149FD"/>
    <w:rsid w:val="00F14BD2"/>
    <w:rsid w:val="00F14D7E"/>
    <w:rsid w:val="00F14D8B"/>
    <w:rsid w:val="00F150C7"/>
    <w:rsid w:val="00F153D8"/>
    <w:rsid w:val="00F155E3"/>
    <w:rsid w:val="00F15F1C"/>
    <w:rsid w:val="00F16228"/>
    <w:rsid w:val="00F162CE"/>
    <w:rsid w:val="00F17229"/>
    <w:rsid w:val="00F17B76"/>
    <w:rsid w:val="00F202FE"/>
    <w:rsid w:val="00F20741"/>
    <w:rsid w:val="00F20E66"/>
    <w:rsid w:val="00F20EE6"/>
    <w:rsid w:val="00F21A01"/>
    <w:rsid w:val="00F21F8B"/>
    <w:rsid w:val="00F228A7"/>
    <w:rsid w:val="00F2353B"/>
    <w:rsid w:val="00F2388D"/>
    <w:rsid w:val="00F23BDA"/>
    <w:rsid w:val="00F23E12"/>
    <w:rsid w:val="00F251CB"/>
    <w:rsid w:val="00F26463"/>
    <w:rsid w:val="00F3044D"/>
    <w:rsid w:val="00F30A3E"/>
    <w:rsid w:val="00F30EE3"/>
    <w:rsid w:val="00F30FD1"/>
    <w:rsid w:val="00F3137F"/>
    <w:rsid w:val="00F31AE6"/>
    <w:rsid w:val="00F32056"/>
    <w:rsid w:val="00F32343"/>
    <w:rsid w:val="00F32950"/>
    <w:rsid w:val="00F3307A"/>
    <w:rsid w:val="00F33ED6"/>
    <w:rsid w:val="00F34056"/>
    <w:rsid w:val="00F3435B"/>
    <w:rsid w:val="00F34E9F"/>
    <w:rsid w:val="00F35FD8"/>
    <w:rsid w:val="00F3793B"/>
    <w:rsid w:val="00F4061B"/>
    <w:rsid w:val="00F41827"/>
    <w:rsid w:val="00F42F21"/>
    <w:rsid w:val="00F444F1"/>
    <w:rsid w:val="00F45790"/>
    <w:rsid w:val="00F464E1"/>
    <w:rsid w:val="00F478D7"/>
    <w:rsid w:val="00F500C7"/>
    <w:rsid w:val="00F50537"/>
    <w:rsid w:val="00F507A8"/>
    <w:rsid w:val="00F50BEE"/>
    <w:rsid w:val="00F50C44"/>
    <w:rsid w:val="00F50EC4"/>
    <w:rsid w:val="00F518F8"/>
    <w:rsid w:val="00F5193F"/>
    <w:rsid w:val="00F51BF4"/>
    <w:rsid w:val="00F51E74"/>
    <w:rsid w:val="00F528EF"/>
    <w:rsid w:val="00F5309E"/>
    <w:rsid w:val="00F53F80"/>
    <w:rsid w:val="00F54089"/>
    <w:rsid w:val="00F5465F"/>
    <w:rsid w:val="00F546B2"/>
    <w:rsid w:val="00F54C85"/>
    <w:rsid w:val="00F54CB8"/>
    <w:rsid w:val="00F54DE8"/>
    <w:rsid w:val="00F55DD4"/>
    <w:rsid w:val="00F57195"/>
    <w:rsid w:val="00F5796B"/>
    <w:rsid w:val="00F60516"/>
    <w:rsid w:val="00F60B91"/>
    <w:rsid w:val="00F61FF6"/>
    <w:rsid w:val="00F64DD7"/>
    <w:rsid w:val="00F64F79"/>
    <w:rsid w:val="00F65B37"/>
    <w:rsid w:val="00F65D1F"/>
    <w:rsid w:val="00F661B6"/>
    <w:rsid w:val="00F706F1"/>
    <w:rsid w:val="00F7248D"/>
    <w:rsid w:val="00F734B4"/>
    <w:rsid w:val="00F73D6F"/>
    <w:rsid w:val="00F73DC9"/>
    <w:rsid w:val="00F74391"/>
    <w:rsid w:val="00F7439F"/>
    <w:rsid w:val="00F74863"/>
    <w:rsid w:val="00F75573"/>
    <w:rsid w:val="00F75C3A"/>
    <w:rsid w:val="00F75E4B"/>
    <w:rsid w:val="00F75F2D"/>
    <w:rsid w:val="00F7674A"/>
    <w:rsid w:val="00F76C46"/>
    <w:rsid w:val="00F80600"/>
    <w:rsid w:val="00F808C8"/>
    <w:rsid w:val="00F81722"/>
    <w:rsid w:val="00F81E28"/>
    <w:rsid w:val="00F82492"/>
    <w:rsid w:val="00F827C8"/>
    <w:rsid w:val="00F82968"/>
    <w:rsid w:val="00F83031"/>
    <w:rsid w:val="00F83DCA"/>
    <w:rsid w:val="00F83E8E"/>
    <w:rsid w:val="00F84A0C"/>
    <w:rsid w:val="00F84DA2"/>
    <w:rsid w:val="00F84EAC"/>
    <w:rsid w:val="00F8549B"/>
    <w:rsid w:val="00F85BA1"/>
    <w:rsid w:val="00F85F0E"/>
    <w:rsid w:val="00F86A4D"/>
    <w:rsid w:val="00F86B3D"/>
    <w:rsid w:val="00F9088D"/>
    <w:rsid w:val="00F90F42"/>
    <w:rsid w:val="00F92220"/>
    <w:rsid w:val="00F9317D"/>
    <w:rsid w:val="00F93636"/>
    <w:rsid w:val="00F9393C"/>
    <w:rsid w:val="00F93B72"/>
    <w:rsid w:val="00F9433E"/>
    <w:rsid w:val="00F9491A"/>
    <w:rsid w:val="00F955D0"/>
    <w:rsid w:val="00F95665"/>
    <w:rsid w:val="00F958B6"/>
    <w:rsid w:val="00F97455"/>
    <w:rsid w:val="00F979B9"/>
    <w:rsid w:val="00F97A0C"/>
    <w:rsid w:val="00FA0499"/>
    <w:rsid w:val="00FA0520"/>
    <w:rsid w:val="00FA0768"/>
    <w:rsid w:val="00FA09E1"/>
    <w:rsid w:val="00FA0C7F"/>
    <w:rsid w:val="00FA2D18"/>
    <w:rsid w:val="00FA3F35"/>
    <w:rsid w:val="00FA437F"/>
    <w:rsid w:val="00FA43BD"/>
    <w:rsid w:val="00FA4D1F"/>
    <w:rsid w:val="00FA4F3F"/>
    <w:rsid w:val="00FA4F7C"/>
    <w:rsid w:val="00FA570B"/>
    <w:rsid w:val="00FA7083"/>
    <w:rsid w:val="00FA747E"/>
    <w:rsid w:val="00FA7ACF"/>
    <w:rsid w:val="00FB1501"/>
    <w:rsid w:val="00FB16BF"/>
    <w:rsid w:val="00FB1D8D"/>
    <w:rsid w:val="00FB2071"/>
    <w:rsid w:val="00FB2B28"/>
    <w:rsid w:val="00FB2BB2"/>
    <w:rsid w:val="00FB423F"/>
    <w:rsid w:val="00FB460D"/>
    <w:rsid w:val="00FB5539"/>
    <w:rsid w:val="00FB575D"/>
    <w:rsid w:val="00FB5ECD"/>
    <w:rsid w:val="00FB6110"/>
    <w:rsid w:val="00FB63EC"/>
    <w:rsid w:val="00FB79E0"/>
    <w:rsid w:val="00FC038E"/>
    <w:rsid w:val="00FC06EC"/>
    <w:rsid w:val="00FC0F8E"/>
    <w:rsid w:val="00FC232F"/>
    <w:rsid w:val="00FC2542"/>
    <w:rsid w:val="00FC3779"/>
    <w:rsid w:val="00FC4A36"/>
    <w:rsid w:val="00FC4E43"/>
    <w:rsid w:val="00FC5A2C"/>
    <w:rsid w:val="00FC5A98"/>
    <w:rsid w:val="00FC5D37"/>
    <w:rsid w:val="00FC6AB8"/>
    <w:rsid w:val="00FC7631"/>
    <w:rsid w:val="00FD0563"/>
    <w:rsid w:val="00FD2175"/>
    <w:rsid w:val="00FD2453"/>
    <w:rsid w:val="00FD24AE"/>
    <w:rsid w:val="00FD2C01"/>
    <w:rsid w:val="00FD2F2E"/>
    <w:rsid w:val="00FD3B78"/>
    <w:rsid w:val="00FD4334"/>
    <w:rsid w:val="00FD43B8"/>
    <w:rsid w:val="00FD535A"/>
    <w:rsid w:val="00FD5779"/>
    <w:rsid w:val="00FD70FB"/>
    <w:rsid w:val="00FD7BEA"/>
    <w:rsid w:val="00FD7ED8"/>
    <w:rsid w:val="00FE0A57"/>
    <w:rsid w:val="00FE158D"/>
    <w:rsid w:val="00FE1961"/>
    <w:rsid w:val="00FE1C79"/>
    <w:rsid w:val="00FE342B"/>
    <w:rsid w:val="00FE41BF"/>
    <w:rsid w:val="00FE431B"/>
    <w:rsid w:val="00FE4474"/>
    <w:rsid w:val="00FE479D"/>
    <w:rsid w:val="00FE47C2"/>
    <w:rsid w:val="00FE4F80"/>
    <w:rsid w:val="00FE544C"/>
    <w:rsid w:val="00FE66D6"/>
    <w:rsid w:val="00FE7389"/>
    <w:rsid w:val="00FF07AB"/>
    <w:rsid w:val="00FF138D"/>
    <w:rsid w:val="00FF1D93"/>
    <w:rsid w:val="00FF2B67"/>
    <w:rsid w:val="00FF32A7"/>
    <w:rsid w:val="00FF37FA"/>
    <w:rsid w:val="00FF3DE7"/>
    <w:rsid w:val="00FF3E63"/>
    <w:rsid w:val="00FF3EED"/>
    <w:rsid w:val="00FF5658"/>
    <w:rsid w:val="01B412BA"/>
    <w:rsid w:val="0248BAFE"/>
    <w:rsid w:val="0403882B"/>
    <w:rsid w:val="055DFC2F"/>
    <w:rsid w:val="059A0C33"/>
    <w:rsid w:val="05B22D1B"/>
    <w:rsid w:val="084DA11C"/>
    <w:rsid w:val="08A71D12"/>
    <w:rsid w:val="08CBC9CC"/>
    <w:rsid w:val="0AA0F8F6"/>
    <w:rsid w:val="0B091C78"/>
    <w:rsid w:val="0DE44E9B"/>
    <w:rsid w:val="0E910FF4"/>
    <w:rsid w:val="12BC7950"/>
    <w:rsid w:val="13570998"/>
    <w:rsid w:val="1413192A"/>
    <w:rsid w:val="1578F164"/>
    <w:rsid w:val="17EDEC97"/>
    <w:rsid w:val="180A4915"/>
    <w:rsid w:val="190D1072"/>
    <w:rsid w:val="1B599791"/>
    <w:rsid w:val="1BC25327"/>
    <w:rsid w:val="1D13CB81"/>
    <w:rsid w:val="1D66CA0B"/>
    <w:rsid w:val="1D78B62B"/>
    <w:rsid w:val="1F057026"/>
    <w:rsid w:val="250535AA"/>
    <w:rsid w:val="259A20A8"/>
    <w:rsid w:val="25B61EEC"/>
    <w:rsid w:val="264C8E57"/>
    <w:rsid w:val="28375EFB"/>
    <w:rsid w:val="287C821A"/>
    <w:rsid w:val="2B39F6AE"/>
    <w:rsid w:val="2D4F4F67"/>
    <w:rsid w:val="2E19F9C3"/>
    <w:rsid w:val="2F0B2B4D"/>
    <w:rsid w:val="30864D6F"/>
    <w:rsid w:val="30B0917A"/>
    <w:rsid w:val="30F9A451"/>
    <w:rsid w:val="315C11B4"/>
    <w:rsid w:val="32666717"/>
    <w:rsid w:val="327B08F0"/>
    <w:rsid w:val="331F59E6"/>
    <w:rsid w:val="33D7B418"/>
    <w:rsid w:val="349A31E2"/>
    <w:rsid w:val="34C8309C"/>
    <w:rsid w:val="35418E3B"/>
    <w:rsid w:val="3A93081F"/>
    <w:rsid w:val="3C9D657A"/>
    <w:rsid w:val="4087DA37"/>
    <w:rsid w:val="415504CE"/>
    <w:rsid w:val="42BAF0B6"/>
    <w:rsid w:val="42DF00FB"/>
    <w:rsid w:val="447C18E8"/>
    <w:rsid w:val="447F29D2"/>
    <w:rsid w:val="44FB5A7A"/>
    <w:rsid w:val="4597BF08"/>
    <w:rsid w:val="45CABC7E"/>
    <w:rsid w:val="46EA7421"/>
    <w:rsid w:val="4716ED06"/>
    <w:rsid w:val="4B4CB67F"/>
    <w:rsid w:val="4B7049B7"/>
    <w:rsid w:val="4BB4C95E"/>
    <w:rsid w:val="4CA73A7B"/>
    <w:rsid w:val="4CB45CA9"/>
    <w:rsid w:val="4CCCDE47"/>
    <w:rsid w:val="4D80D3FF"/>
    <w:rsid w:val="4D8926CC"/>
    <w:rsid w:val="4EBFDED7"/>
    <w:rsid w:val="4EEC3271"/>
    <w:rsid w:val="4F041FFF"/>
    <w:rsid w:val="50D1CDD1"/>
    <w:rsid w:val="52B0F199"/>
    <w:rsid w:val="52BEB1A1"/>
    <w:rsid w:val="52FCBDEE"/>
    <w:rsid w:val="5369EBC1"/>
    <w:rsid w:val="540EC139"/>
    <w:rsid w:val="543911CD"/>
    <w:rsid w:val="54448FBD"/>
    <w:rsid w:val="54787E2B"/>
    <w:rsid w:val="554EA562"/>
    <w:rsid w:val="583ED4F8"/>
    <w:rsid w:val="58A75A2A"/>
    <w:rsid w:val="58FAC7C7"/>
    <w:rsid w:val="591E4C3A"/>
    <w:rsid w:val="595A1503"/>
    <w:rsid w:val="596915F3"/>
    <w:rsid w:val="5A26CEA4"/>
    <w:rsid w:val="5C920194"/>
    <w:rsid w:val="5D1A75EF"/>
    <w:rsid w:val="5E0E38C4"/>
    <w:rsid w:val="5FF498CF"/>
    <w:rsid w:val="60153654"/>
    <w:rsid w:val="601A1613"/>
    <w:rsid w:val="613BB5AC"/>
    <w:rsid w:val="61E64580"/>
    <w:rsid w:val="62088C99"/>
    <w:rsid w:val="620CF8CF"/>
    <w:rsid w:val="6391FEA9"/>
    <w:rsid w:val="65BC7C58"/>
    <w:rsid w:val="65E6DCAD"/>
    <w:rsid w:val="66705558"/>
    <w:rsid w:val="674755EE"/>
    <w:rsid w:val="67AE2081"/>
    <w:rsid w:val="685772E1"/>
    <w:rsid w:val="68697185"/>
    <w:rsid w:val="68F67FCC"/>
    <w:rsid w:val="6B338F13"/>
    <w:rsid w:val="6BF9A4E9"/>
    <w:rsid w:val="700A33E5"/>
    <w:rsid w:val="701FE269"/>
    <w:rsid w:val="70CB7356"/>
    <w:rsid w:val="71D34649"/>
    <w:rsid w:val="756C0242"/>
    <w:rsid w:val="75AF90FA"/>
    <w:rsid w:val="7696F2ED"/>
    <w:rsid w:val="76B80045"/>
    <w:rsid w:val="780E3468"/>
    <w:rsid w:val="7AA02964"/>
    <w:rsid w:val="7AAEA3D6"/>
    <w:rsid w:val="7BCA2728"/>
    <w:rsid w:val="7CDA28A8"/>
    <w:rsid w:val="7D2ED6F7"/>
    <w:rsid w:val="7D3837B8"/>
    <w:rsid w:val="7D8CF87F"/>
    <w:rsid w:val="7F4B0B65"/>
    <w:rsid w:val="7F8BE23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9C413E8"/>
  <w15:docId w15:val="{3A9FE51B-D8BD-4B04-8B71-71F105D6AC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30A3E"/>
    <w:rPr>
      <w:rFonts w:ascii="Arial" w:hAnsi="Arial"/>
      <w:color w:val="000000"/>
      <w:sz w:val="22"/>
      <w:szCs w:val="24"/>
      <w:lang w:eastAsia="en-US"/>
    </w:rPr>
  </w:style>
  <w:style w:type="paragraph" w:styleId="Heading1">
    <w:name w:val="heading 1"/>
    <w:basedOn w:val="Normal"/>
    <w:next w:val="Normal"/>
    <w:qFormat/>
    <w:rsid w:val="00925429"/>
    <w:pPr>
      <w:keepNext/>
      <w:numPr>
        <w:numId w:val="1"/>
      </w:numPr>
      <w:tabs>
        <w:tab w:val="left" w:pos="284"/>
      </w:tabs>
      <w:outlineLvl w:val="0"/>
    </w:pPr>
    <w:rPr>
      <w:b/>
      <w:bCs/>
      <w:u w:val="single"/>
    </w:rPr>
  </w:style>
  <w:style w:type="paragraph" w:styleId="Heading2">
    <w:name w:val="heading 2"/>
    <w:basedOn w:val="Normal"/>
    <w:next w:val="Normal"/>
    <w:qFormat/>
    <w:rsid w:val="00925429"/>
    <w:pPr>
      <w:keepNext/>
      <w:numPr>
        <w:ilvl w:val="1"/>
        <w:numId w:val="1"/>
      </w:numPr>
      <w:tabs>
        <w:tab w:val="left" w:pos="567"/>
      </w:tabs>
      <w:outlineLvl w:val="1"/>
    </w:pPr>
    <w:rPr>
      <w:b/>
      <w:bCs/>
    </w:rPr>
  </w:style>
  <w:style w:type="paragraph" w:styleId="Heading3">
    <w:name w:val="heading 3"/>
    <w:basedOn w:val="Normal"/>
    <w:next w:val="Normal"/>
    <w:link w:val="Heading3Char"/>
    <w:uiPriority w:val="9"/>
    <w:qFormat/>
    <w:rsid w:val="00925429"/>
    <w:pPr>
      <w:keepNext/>
      <w:numPr>
        <w:ilvl w:val="2"/>
        <w:numId w:val="1"/>
      </w:numPr>
      <w:tabs>
        <w:tab w:val="left" w:pos="851"/>
      </w:tabs>
      <w:outlineLvl w:val="2"/>
    </w:pPr>
    <w:rPr>
      <w:bCs/>
      <w:u w:val="single"/>
    </w:rPr>
  </w:style>
  <w:style w:type="paragraph" w:styleId="Heading4">
    <w:name w:val="heading 4"/>
    <w:basedOn w:val="Normal"/>
    <w:next w:val="Normal"/>
    <w:link w:val="Heading4Char"/>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Heading5">
    <w:name w:val="heading 5"/>
    <w:basedOn w:val="Normal"/>
    <w:next w:val="Normal"/>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Heading6">
    <w:name w:val="heading 6"/>
    <w:basedOn w:val="Normal"/>
    <w:next w:val="Normal"/>
    <w:qFormat/>
    <w:rsid w:val="00925429"/>
    <w:pPr>
      <w:overflowPunct w:val="0"/>
      <w:autoSpaceDE w:val="0"/>
      <w:autoSpaceDN w:val="0"/>
      <w:adjustRightInd w:val="0"/>
      <w:spacing w:before="240" w:after="60"/>
      <w:textAlignment w:val="baseline"/>
      <w:outlineLvl w:val="5"/>
    </w:pPr>
    <w:rPr>
      <w:b/>
      <w:szCs w:val="20"/>
      <w:lang w:eastAsia="de-DE"/>
    </w:rPr>
  </w:style>
  <w:style w:type="paragraph" w:styleId="Heading7">
    <w:name w:val="heading 7"/>
    <w:basedOn w:val="Normal"/>
    <w:next w:val="Normal"/>
    <w:qFormat/>
    <w:rsid w:val="00925429"/>
    <w:pPr>
      <w:overflowPunct w:val="0"/>
      <w:autoSpaceDE w:val="0"/>
      <w:autoSpaceDN w:val="0"/>
      <w:adjustRightInd w:val="0"/>
      <w:spacing w:before="240" w:after="60"/>
      <w:textAlignment w:val="baseline"/>
      <w:outlineLvl w:val="6"/>
    </w:pPr>
    <w:rPr>
      <w:szCs w:val="20"/>
      <w:lang w:eastAsia="de-DE"/>
    </w:rPr>
  </w:style>
  <w:style w:type="paragraph" w:styleId="Heading8">
    <w:name w:val="heading 8"/>
    <w:basedOn w:val="Normal"/>
    <w:next w:val="Normal"/>
    <w:qFormat/>
    <w:rsid w:val="00925429"/>
    <w:pPr>
      <w:overflowPunct w:val="0"/>
      <w:autoSpaceDE w:val="0"/>
      <w:autoSpaceDN w:val="0"/>
      <w:adjustRightInd w:val="0"/>
      <w:spacing w:before="240" w:after="60"/>
      <w:textAlignment w:val="baseline"/>
      <w:outlineLvl w:val="7"/>
    </w:pPr>
    <w:rPr>
      <w:i/>
      <w:szCs w:val="20"/>
      <w:lang w:eastAsia="de-DE"/>
    </w:rPr>
  </w:style>
  <w:style w:type="paragraph" w:styleId="Heading9">
    <w:name w:val="heading 9"/>
    <w:basedOn w:val="Normal"/>
    <w:next w:val="Normal"/>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25429"/>
    <w:pPr>
      <w:tabs>
        <w:tab w:val="center" w:pos="4536"/>
        <w:tab w:val="right" w:pos="9072"/>
      </w:tabs>
    </w:pPr>
  </w:style>
  <w:style w:type="paragraph" w:styleId="Footer">
    <w:name w:val="footer"/>
    <w:basedOn w:val="Normal"/>
    <w:link w:val="FooterChar"/>
    <w:uiPriority w:val="99"/>
    <w:rsid w:val="00925429"/>
    <w:pPr>
      <w:tabs>
        <w:tab w:val="center" w:pos="4536"/>
        <w:tab w:val="right" w:pos="9072"/>
      </w:tabs>
    </w:p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pPr>
      <w:numPr>
        <w:numId w:val="2"/>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unhideWhenUsed/>
    <w:rsid w:val="00016591"/>
    <w:rPr>
      <w:sz w:val="20"/>
      <w:szCs w:val="20"/>
    </w:rPr>
  </w:style>
  <w:style w:type="character" w:customStyle="1" w:styleId="CommentTextChar">
    <w:name w:val="Comment Text Char"/>
    <w:basedOn w:val="DefaultParagraphFont"/>
    <w:link w:val="CommentText"/>
    <w:uiPriority w:val="99"/>
    <w:rsid w:val="00016591"/>
    <w:rPr>
      <w:rFonts w:ascii="Arial" w:hAnsi="Arial"/>
      <w:color w:val="000000"/>
      <w:lang w:val="en-GB"/>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en-GB"/>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en-GB"/>
    </w:rPr>
  </w:style>
  <w:style w:type="character" w:styleId="Hyperlink">
    <w:name w:val="Hyperlink"/>
    <w:basedOn w:val="DefaultParagraphFont"/>
    <w:uiPriority w:val="99"/>
    <w:unhideWhenUsed/>
    <w:rsid w:val="00016591"/>
    <w:rPr>
      <w:rFonts w:ascii="Arial" w:hAnsi="Arial" w:cs="Arial" w:hint="default"/>
      <w:color w:val="666666"/>
      <w:sz w:val="18"/>
      <w:szCs w:val="18"/>
      <w:u w:val="single"/>
    </w:rPr>
  </w:style>
  <w:style w:type="character" w:customStyle="1" w:styleId="HeaderChar">
    <w:name w:val="Header Char"/>
    <w:basedOn w:val="DefaultParagraphFont"/>
    <w:link w:val="Header"/>
    <w:uiPriority w:val="99"/>
    <w:locked/>
    <w:rsid w:val="008F2ADD"/>
    <w:rPr>
      <w:rFonts w:ascii="Arial" w:hAnsi="Arial"/>
      <w:color w:val="000000"/>
      <w:sz w:val="22"/>
      <w:szCs w:val="24"/>
      <w:lang w:eastAsia="en-US"/>
    </w:rPr>
  </w:style>
  <w:style w:type="paragraph" w:styleId="ListParagraph">
    <w:name w:val="List Paragraph"/>
    <w:basedOn w:val="Normal"/>
    <w:uiPriority w:val="34"/>
    <w:qFormat/>
    <w:rsid w:val="00034099"/>
    <w:pPr>
      <w:ind w:left="720"/>
      <w:contextualSpacing/>
    </w:pPr>
  </w:style>
  <w:style w:type="character" w:styleId="Emphasis">
    <w:name w:val="Emphasis"/>
    <w:basedOn w:val="DefaultParagraphFont"/>
    <w:uiPriority w:val="20"/>
    <w:qFormat/>
    <w:rsid w:val="00034099"/>
    <w:rPr>
      <w:i/>
      <w:iCs/>
    </w:rPr>
  </w:style>
  <w:style w:type="paragraph" w:customStyle="1" w:styleId="bodytext">
    <w:name w:val="bodytext"/>
    <w:basedOn w:val="Normal"/>
    <w:rsid w:val="00034099"/>
    <w:pPr>
      <w:spacing w:before="100" w:beforeAutospacing="1" w:after="100" w:afterAutospacing="1"/>
    </w:pPr>
    <w:rPr>
      <w:rFonts w:ascii="Times New Roman" w:hAnsi="Times New Roman"/>
      <w:color w:val="auto"/>
      <w:sz w:val="24"/>
    </w:rPr>
  </w:style>
  <w:style w:type="paragraph" w:customStyle="1" w:styleId="Einleitung">
    <w:name w:val="Einleitung"/>
    <w:basedOn w:val="Normal"/>
    <w:rsid w:val="00B108DC"/>
    <w:pPr>
      <w:overflowPunct w:val="0"/>
      <w:autoSpaceDE w:val="0"/>
      <w:autoSpaceDN w:val="0"/>
      <w:adjustRightInd w:val="0"/>
      <w:textAlignment w:val="baseline"/>
    </w:pPr>
    <w:rPr>
      <w:b/>
      <w:bCs/>
      <w:color w:val="auto"/>
      <w:szCs w:val="20"/>
      <w:lang w:eastAsia="de-DE"/>
    </w:rPr>
  </w:style>
  <w:style w:type="paragraph" w:styleId="BodyText2">
    <w:name w:val="Body Text 2"/>
    <w:next w:val="Einleitung"/>
    <w:link w:val="BodyText2Char"/>
    <w:uiPriority w:val="99"/>
    <w:semiHidden/>
    <w:unhideWhenUsed/>
    <w:rsid w:val="00B108DC"/>
    <w:pPr>
      <w:spacing w:after="120" w:line="480" w:lineRule="auto"/>
    </w:pPr>
  </w:style>
  <w:style w:type="character" w:customStyle="1" w:styleId="BodyText2Char">
    <w:name w:val="Body Text 2 Char"/>
    <w:basedOn w:val="DefaultParagraphFont"/>
    <w:link w:val="BodyText2"/>
    <w:uiPriority w:val="99"/>
    <w:semiHidden/>
    <w:rsid w:val="00B108DC"/>
    <w:rPr>
      <w:rFonts w:ascii="Arial" w:hAnsi="Arial"/>
      <w:color w:val="000000"/>
      <w:sz w:val="22"/>
      <w:szCs w:val="24"/>
      <w:lang w:eastAsia="en-US"/>
    </w:rPr>
  </w:style>
  <w:style w:type="paragraph" w:styleId="NormalWeb">
    <w:name w:val="Normal (Web)"/>
    <w:basedOn w:val="Normal"/>
    <w:uiPriority w:val="99"/>
    <w:unhideWhenUsed/>
    <w:rsid w:val="00FF32A7"/>
    <w:pPr>
      <w:spacing w:before="100" w:beforeAutospacing="1" w:after="100" w:afterAutospacing="1"/>
    </w:pPr>
    <w:rPr>
      <w:rFonts w:ascii="Times New Roman" w:hAnsi="Times New Roman"/>
      <w:color w:val="auto"/>
      <w:sz w:val="24"/>
    </w:rPr>
  </w:style>
  <w:style w:type="character" w:styleId="FollowedHyperlink">
    <w:name w:val="FollowedHyperlink"/>
    <w:basedOn w:val="DefaultParagraphFont"/>
    <w:uiPriority w:val="99"/>
    <w:semiHidden/>
    <w:unhideWhenUsed/>
    <w:rsid w:val="00EA3247"/>
    <w:rPr>
      <w:color w:val="800080" w:themeColor="followedHyperlink"/>
      <w:u w:val="single"/>
    </w:rPr>
  </w:style>
  <w:style w:type="paragraph" w:customStyle="1" w:styleId="BasicParagraph">
    <w:name w:val="[Basic Paragraph]"/>
    <w:basedOn w:val="Normal"/>
    <w:rsid w:val="00642577"/>
    <w:pPr>
      <w:autoSpaceDE w:val="0"/>
      <w:autoSpaceDN w:val="0"/>
      <w:adjustRightInd w:val="0"/>
      <w:spacing w:line="288" w:lineRule="auto"/>
      <w:textAlignment w:val="center"/>
    </w:pPr>
    <w:rPr>
      <w:rFonts w:ascii="Times New Roman" w:hAnsi="Times New Roman"/>
      <w:sz w:val="24"/>
      <w:lang w:eastAsia="en-AU"/>
    </w:rPr>
  </w:style>
  <w:style w:type="character" w:customStyle="1" w:styleId="Heading3Char">
    <w:name w:val="Heading 3 Char"/>
    <w:basedOn w:val="DefaultParagraphFont"/>
    <w:link w:val="Heading3"/>
    <w:uiPriority w:val="9"/>
    <w:rsid w:val="000158B2"/>
    <w:rPr>
      <w:rFonts w:ascii="Arial" w:hAnsi="Arial"/>
      <w:bCs/>
      <w:color w:val="000000"/>
      <w:sz w:val="22"/>
      <w:szCs w:val="24"/>
      <w:u w:val="single"/>
      <w:lang w:val="en-GB" w:eastAsia="en-US"/>
    </w:rPr>
  </w:style>
  <w:style w:type="character" w:styleId="Strong">
    <w:name w:val="Strong"/>
    <w:basedOn w:val="DefaultParagraphFont"/>
    <w:uiPriority w:val="22"/>
    <w:qFormat/>
    <w:rsid w:val="000158B2"/>
    <w:rPr>
      <w:b/>
      <w:bCs/>
    </w:rPr>
  </w:style>
  <w:style w:type="paragraph" w:customStyle="1" w:styleId="FactsSubline">
    <w:name w:val="Facts Subline"/>
    <w:basedOn w:val="Normal"/>
    <w:uiPriority w:val="99"/>
    <w:rsid w:val="00EB0D20"/>
    <w:pPr>
      <w:autoSpaceDE w:val="0"/>
      <w:autoSpaceDN w:val="0"/>
      <w:spacing w:line="246" w:lineRule="atLeast"/>
    </w:pPr>
    <w:rPr>
      <w:rFonts w:ascii="HelveticaNeueLT W1G 47 LtCn" w:eastAsiaTheme="minorHAnsi" w:hAnsi="HelveticaNeueLT W1G 47 LtCn"/>
      <w:sz w:val="18"/>
      <w:szCs w:val="18"/>
    </w:rPr>
  </w:style>
  <w:style w:type="character" w:customStyle="1" w:styleId="Heading4Char">
    <w:name w:val="Heading 4 Char"/>
    <w:basedOn w:val="DefaultParagraphFont"/>
    <w:link w:val="Heading4"/>
    <w:uiPriority w:val="9"/>
    <w:rsid w:val="0016219E"/>
    <w:rPr>
      <w:rFonts w:ascii="Arial" w:hAnsi="Arial"/>
      <w:color w:val="000000"/>
      <w:sz w:val="22"/>
    </w:rPr>
  </w:style>
  <w:style w:type="character" w:customStyle="1" w:styleId="shorttext">
    <w:name w:val="short_text"/>
    <w:basedOn w:val="DefaultParagraphFont"/>
    <w:rsid w:val="00E809C1"/>
  </w:style>
  <w:style w:type="character" w:customStyle="1" w:styleId="mandatory">
    <w:name w:val="mandatory"/>
    <w:basedOn w:val="DefaultParagraphFont"/>
    <w:rsid w:val="00FA437F"/>
  </w:style>
  <w:style w:type="character" w:customStyle="1" w:styleId="FooterChar">
    <w:name w:val="Footer Char"/>
    <w:basedOn w:val="DefaultParagraphFont"/>
    <w:link w:val="Footer"/>
    <w:uiPriority w:val="99"/>
    <w:rsid w:val="001D0119"/>
    <w:rPr>
      <w:rFonts w:ascii="Arial" w:hAnsi="Arial"/>
      <w:color w:val="000000"/>
      <w:sz w:val="22"/>
      <w:szCs w:val="24"/>
      <w:lang w:eastAsia="en-US"/>
    </w:rPr>
  </w:style>
  <w:style w:type="character" w:customStyle="1" w:styleId="UnresolvedMention1">
    <w:name w:val="Unresolved Mention1"/>
    <w:basedOn w:val="DefaultParagraphFont"/>
    <w:uiPriority w:val="99"/>
    <w:semiHidden/>
    <w:unhideWhenUsed/>
    <w:rsid w:val="000111CA"/>
    <w:rPr>
      <w:color w:val="605E5C"/>
      <w:shd w:val="clear" w:color="auto" w:fill="E1DFDD"/>
    </w:rPr>
  </w:style>
  <w:style w:type="table" w:styleId="TableGrid">
    <w:name w:val="Table Grid"/>
    <w:basedOn w:val="TableNormal"/>
    <w:uiPriority w:val="59"/>
    <w:rsid w:val="00E065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A797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9455680">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108597901">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290598588">
      <w:bodyDiv w:val="1"/>
      <w:marLeft w:val="0"/>
      <w:marRight w:val="0"/>
      <w:marTop w:val="0"/>
      <w:marBottom w:val="0"/>
      <w:divBdr>
        <w:top w:val="none" w:sz="0" w:space="0" w:color="auto"/>
        <w:left w:val="none" w:sz="0" w:space="0" w:color="auto"/>
        <w:bottom w:val="none" w:sz="0" w:space="0" w:color="auto"/>
        <w:right w:val="none" w:sz="0" w:space="0" w:color="auto"/>
      </w:divBdr>
      <w:divsChild>
        <w:div w:id="679550420">
          <w:marLeft w:val="0"/>
          <w:marRight w:val="0"/>
          <w:marTop w:val="0"/>
          <w:marBottom w:val="0"/>
          <w:divBdr>
            <w:top w:val="single" w:sz="2" w:space="0" w:color="D9D9E3"/>
            <w:left w:val="single" w:sz="2" w:space="0" w:color="D9D9E3"/>
            <w:bottom w:val="single" w:sz="2" w:space="0" w:color="D9D9E3"/>
            <w:right w:val="single" w:sz="2" w:space="0" w:color="D9D9E3"/>
          </w:divBdr>
          <w:divsChild>
            <w:div w:id="184175542">
              <w:marLeft w:val="0"/>
              <w:marRight w:val="0"/>
              <w:marTop w:val="0"/>
              <w:marBottom w:val="0"/>
              <w:divBdr>
                <w:top w:val="single" w:sz="2" w:space="0" w:color="D9D9E3"/>
                <w:left w:val="single" w:sz="2" w:space="0" w:color="D9D9E3"/>
                <w:bottom w:val="single" w:sz="2" w:space="0" w:color="D9D9E3"/>
                <w:right w:val="single" w:sz="2" w:space="0" w:color="D9D9E3"/>
              </w:divBdr>
              <w:divsChild>
                <w:div w:id="144974954">
                  <w:marLeft w:val="0"/>
                  <w:marRight w:val="0"/>
                  <w:marTop w:val="0"/>
                  <w:marBottom w:val="0"/>
                  <w:divBdr>
                    <w:top w:val="single" w:sz="2" w:space="0" w:color="D9D9E3"/>
                    <w:left w:val="single" w:sz="2" w:space="0" w:color="D9D9E3"/>
                    <w:bottom w:val="single" w:sz="2" w:space="0" w:color="D9D9E3"/>
                    <w:right w:val="single" w:sz="2" w:space="0" w:color="D9D9E3"/>
                  </w:divBdr>
                  <w:divsChild>
                    <w:div w:id="643781775">
                      <w:marLeft w:val="0"/>
                      <w:marRight w:val="0"/>
                      <w:marTop w:val="0"/>
                      <w:marBottom w:val="0"/>
                      <w:divBdr>
                        <w:top w:val="single" w:sz="2" w:space="0" w:color="D9D9E3"/>
                        <w:left w:val="single" w:sz="2" w:space="0" w:color="D9D9E3"/>
                        <w:bottom w:val="single" w:sz="2" w:space="0" w:color="D9D9E3"/>
                        <w:right w:val="single" w:sz="2" w:space="0" w:color="D9D9E3"/>
                      </w:divBdr>
                      <w:divsChild>
                        <w:div w:id="1196114162">
                          <w:marLeft w:val="0"/>
                          <w:marRight w:val="0"/>
                          <w:marTop w:val="0"/>
                          <w:marBottom w:val="0"/>
                          <w:divBdr>
                            <w:top w:val="single" w:sz="2" w:space="0" w:color="auto"/>
                            <w:left w:val="single" w:sz="2" w:space="0" w:color="auto"/>
                            <w:bottom w:val="single" w:sz="6" w:space="0" w:color="auto"/>
                            <w:right w:val="single" w:sz="2" w:space="0" w:color="auto"/>
                          </w:divBdr>
                          <w:divsChild>
                            <w:div w:id="1272860779">
                              <w:marLeft w:val="0"/>
                              <w:marRight w:val="0"/>
                              <w:marTop w:val="100"/>
                              <w:marBottom w:val="100"/>
                              <w:divBdr>
                                <w:top w:val="single" w:sz="2" w:space="0" w:color="D9D9E3"/>
                                <w:left w:val="single" w:sz="2" w:space="0" w:color="D9D9E3"/>
                                <w:bottom w:val="single" w:sz="2" w:space="0" w:color="D9D9E3"/>
                                <w:right w:val="single" w:sz="2" w:space="0" w:color="D9D9E3"/>
                              </w:divBdr>
                              <w:divsChild>
                                <w:div w:id="1461458657">
                                  <w:marLeft w:val="0"/>
                                  <w:marRight w:val="0"/>
                                  <w:marTop w:val="0"/>
                                  <w:marBottom w:val="0"/>
                                  <w:divBdr>
                                    <w:top w:val="single" w:sz="2" w:space="0" w:color="D9D9E3"/>
                                    <w:left w:val="single" w:sz="2" w:space="0" w:color="D9D9E3"/>
                                    <w:bottom w:val="single" w:sz="2" w:space="0" w:color="D9D9E3"/>
                                    <w:right w:val="single" w:sz="2" w:space="0" w:color="D9D9E3"/>
                                  </w:divBdr>
                                  <w:divsChild>
                                    <w:div w:id="566108768">
                                      <w:marLeft w:val="0"/>
                                      <w:marRight w:val="0"/>
                                      <w:marTop w:val="0"/>
                                      <w:marBottom w:val="0"/>
                                      <w:divBdr>
                                        <w:top w:val="single" w:sz="2" w:space="0" w:color="D9D9E3"/>
                                        <w:left w:val="single" w:sz="2" w:space="0" w:color="D9D9E3"/>
                                        <w:bottom w:val="single" w:sz="2" w:space="0" w:color="D9D9E3"/>
                                        <w:right w:val="single" w:sz="2" w:space="0" w:color="D9D9E3"/>
                                      </w:divBdr>
                                      <w:divsChild>
                                        <w:div w:id="1628926911">
                                          <w:marLeft w:val="0"/>
                                          <w:marRight w:val="0"/>
                                          <w:marTop w:val="0"/>
                                          <w:marBottom w:val="0"/>
                                          <w:divBdr>
                                            <w:top w:val="single" w:sz="2" w:space="0" w:color="D9D9E3"/>
                                            <w:left w:val="single" w:sz="2" w:space="0" w:color="D9D9E3"/>
                                            <w:bottom w:val="single" w:sz="2" w:space="0" w:color="D9D9E3"/>
                                            <w:right w:val="single" w:sz="2" w:space="0" w:color="D9D9E3"/>
                                          </w:divBdr>
                                          <w:divsChild>
                                            <w:div w:id="567811900">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 w:id="782262963">
          <w:marLeft w:val="0"/>
          <w:marRight w:val="0"/>
          <w:marTop w:val="0"/>
          <w:marBottom w:val="0"/>
          <w:divBdr>
            <w:top w:val="single" w:sz="6" w:space="0" w:color="D9D9E3"/>
            <w:left w:val="single" w:sz="2" w:space="0" w:color="D9D9E3"/>
            <w:bottom w:val="single" w:sz="2" w:space="0" w:color="D9D9E3"/>
            <w:right w:val="single" w:sz="2" w:space="0" w:color="D9D9E3"/>
          </w:divBdr>
          <w:divsChild>
            <w:div w:id="1707170226">
              <w:marLeft w:val="0"/>
              <w:marRight w:val="0"/>
              <w:marTop w:val="0"/>
              <w:marBottom w:val="0"/>
              <w:divBdr>
                <w:top w:val="single" w:sz="2" w:space="0" w:color="D9D9E3"/>
                <w:left w:val="single" w:sz="2" w:space="0" w:color="D9D9E3"/>
                <w:bottom w:val="single" w:sz="2" w:space="0" w:color="D9D9E3"/>
                <w:right w:val="single" w:sz="2" w:space="0" w:color="D9D9E3"/>
              </w:divBdr>
              <w:divsChild>
                <w:div w:id="1607031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811871065">
          <w:marLeft w:val="720"/>
          <w:marRight w:val="0"/>
          <w:marTop w:val="260"/>
          <w:marBottom w:val="0"/>
          <w:divBdr>
            <w:top w:val="none" w:sz="0" w:space="0" w:color="auto"/>
            <w:left w:val="none" w:sz="0" w:space="0" w:color="auto"/>
            <w:bottom w:val="none" w:sz="0" w:space="0" w:color="auto"/>
            <w:right w:val="none" w:sz="0" w:space="0" w:color="auto"/>
          </w:divBdr>
        </w:div>
        <w:div w:id="1360664832">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20215986">
          <w:marLeft w:val="302"/>
          <w:marRight w:val="0"/>
          <w:marTop w:val="101"/>
          <w:marBottom w:val="0"/>
          <w:divBdr>
            <w:top w:val="none" w:sz="0" w:space="0" w:color="auto"/>
            <w:left w:val="none" w:sz="0" w:space="0" w:color="auto"/>
            <w:bottom w:val="none" w:sz="0" w:space="0" w:color="auto"/>
            <w:right w:val="none" w:sz="0" w:space="0" w:color="auto"/>
          </w:divBdr>
        </w:div>
        <w:div w:id="243498245">
          <w:marLeft w:val="302"/>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sChild>
    </w:div>
    <w:div w:id="483085484">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450906885">
          <w:marLeft w:val="907"/>
          <w:marRight w:val="0"/>
          <w:marTop w:val="101"/>
          <w:marBottom w:val="0"/>
          <w:divBdr>
            <w:top w:val="none" w:sz="0" w:space="0" w:color="auto"/>
            <w:left w:val="none" w:sz="0" w:space="0" w:color="auto"/>
            <w:bottom w:val="none" w:sz="0" w:space="0" w:color="auto"/>
            <w:right w:val="none" w:sz="0" w:space="0" w:color="auto"/>
          </w:divBdr>
        </w:div>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594242527">
      <w:bodyDiv w:val="1"/>
      <w:marLeft w:val="0"/>
      <w:marRight w:val="0"/>
      <w:marTop w:val="0"/>
      <w:marBottom w:val="0"/>
      <w:divBdr>
        <w:top w:val="none" w:sz="0" w:space="0" w:color="auto"/>
        <w:left w:val="none" w:sz="0" w:space="0" w:color="auto"/>
        <w:bottom w:val="none" w:sz="0" w:space="0" w:color="auto"/>
        <w:right w:val="none" w:sz="0" w:space="0" w:color="auto"/>
      </w:divBdr>
      <w:divsChild>
        <w:div w:id="384256042">
          <w:marLeft w:val="0"/>
          <w:marRight w:val="0"/>
          <w:marTop w:val="0"/>
          <w:marBottom w:val="0"/>
          <w:divBdr>
            <w:top w:val="none" w:sz="0" w:space="0" w:color="auto"/>
            <w:left w:val="none" w:sz="0" w:space="0" w:color="auto"/>
            <w:bottom w:val="none" w:sz="0" w:space="0" w:color="auto"/>
            <w:right w:val="none" w:sz="0" w:space="0" w:color="auto"/>
          </w:divBdr>
          <w:divsChild>
            <w:div w:id="173111948">
              <w:marLeft w:val="0"/>
              <w:marRight w:val="0"/>
              <w:marTop w:val="0"/>
              <w:marBottom w:val="0"/>
              <w:divBdr>
                <w:top w:val="none" w:sz="0" w:space="0" w:color="auto"/>
                <w:left w:val="none" w:sz="0" w:space="0" w:color="auto"/>
                <w:bottom w:val="none" w:sz="0" w:space="0" w:color="auto"/>
                <w:right w:val="none" w:sz="0" w:space="0" w:color="auto"/>
              </w:divBdr>
              <w:divsChild>
                <w:div w:id="576864915">
                  <w:marLeft w:val="0"/>
                  <w:marRight w:val="0"/>
                  <w:marTop w:val="0"/>
                  <w:marBottom w:val="0"/>
                  <w:divBdr>
                    <w:top w:val="none" w:sz="0" w:space="0" w:color="auto"/>
                    <w:left w:val="none" w:sz="0" w:space="0" w:color="auto"/>
                    <w:bottom w:val="none" w:sz="0" w:space="0" w:color="auto"/>
                    <w:right w:val="none" w:sz="0" w:space="0" w:color="auto"/>
                  </w:divBdr>
                  <w:divsChild>
                    <w:div w:id="230119231">
                      <w:marLeft w:val="0"/>
                      <w:marRight w:val="0"/>
                      <w:marTop w:val="0"/>
                      <w:marBottom w:val="0"/>
                      <w:divBdr>
                        <w:top w:val="none" w:sz="0" w:space="0" w:color="auto"/>
                        <w:left w:val="none" w:sz="0" w:space="0" w:color="auto"/>
                        <w:bottom w:val="none" w:sz="0" w:space="0" w:color="auto"/>
                        <w:right w:val="none" w:sz="0" w:space="0" w:color="auto"/>
                      </w:divBdr>
                      <w:divsChild>
                        <w:div w:id="38482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3937072">
              <w:marLeft w:val="0"/>
              <w:marRight w:val="0"/>
              <w:marTop w:val="0"/>
              <w:marBottom w:val="0"/>
              <w:divBdr>
                <w:top w:val="none" w:sz="0" w:space="0" w:color="auto"/>
                <w:left w:val="none" w:sz="0" w:space="0" w:color="auto"/>
                <w:bottom w:val="none" w:sz="0" w:space="0" w:color="auto"/>
                <w:right w:val="none" w:sz="0" w:space="0" w:color="auto"/>
              </w:divBdr>
              <w:divsChild>
                <w:div w:id="425150799">
                  <w:marLeft w:val="0"/>
                  <w:marRight w:val="0"/>
                  <w:marTop w:val="0"/>
                  <w:marBottom w:val="0"/>
                  <w:divBdr>
                    <w:top w:val="none" w:sz="0" w:space="0" w:color="auto"/>
                    <w:left w:val="none" w:sz="0" w:space="0" w:color="auto"/>
                    <w:bottom w:val="none" w:sz="0" w:space="0" w:color="auto"/>
                    <w:right w:val="none" w:sz="0" w:space="0" w:color="auto"/>
                  </w:divBdr>
                  <w:divsChild>
                    <w:div w:id="69617550">
                      <w:marLeft w:val="0"/>
                      <w:marRight w:val="0"/>
                      <w:marTop w:val="0"/>
                      <w:marBottom w:val="0"/>
                      <w:divBdr>
                        <w:top w:val="none" w:sz="0" w:space="0" w:color="auto"/>
                        <w:left w:val="none" w:sz="0" w:space="0" w:color="auto"/>
                        <w:bottom w:val="none" w:sz="0" w:space="0" w:color="auto"/>
                        <w:right w:val="none" w:sz="0" w:space="0" w:color="auto"/>
                      </w:divBdr>
                    </w:div>
                    <w:div w:id="992223248">
                      <w:marLeft w:val="0"/>
                      <w:marRight w:val="0"/>
                      <w:marTop w:val="0"/>
                      <w:marBottom w:val="0"/>
                      <w:divBdr>
                        <w:top w:val="none" w:sz="0" w:space="0" w:color="auto"/>
                        <w:left w:val="none" w:sz="0" w:space="0" w:color="auto"/>
                        <w:bottom w:val="none" w:sz="0" w:space="0" w:color="auto"/>
                        <w:right w:val="none" w:sz="0" w:space="0" w:color="auto"/>
                      </w:divBdr>
                      <w:divsChild>
                        <w:div w:id="57292949">
                          <w:marLeft w:val="0"/>
                          <w:marRight w:val="0"/>
                          <w:marTop w:val="0"/>
                          <w:marBottom w:val="0"/>
                          <w:divBdr>
                            <w:top w:val="none" w:sz="0" w:space="0" w:color="auto"/>
                            <w:left w:val="none" w:sz="0" w:space="0" w:color="auto"/>
                            <w:bottom w:val="none" w:sz="0" w:space="0" w:color="auto"/>
                            <w:right w:val="none" w:sz="0" w:space="0" w:color="auto"/>
                          </w:divBdr>
                          <w:divsChild>
                            <w:div w:id="985471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5889896">
          <w:marLeft w:val="0"/>
          <w:marRight w:val="0"/>
          <w:marTop w:val="0"/>
          <w:marBottom w:val="0"/>
          <w:divBdr>
            <w:top w:val="none" w:sz="0" w:space="0" w:color="auto"/>
            <w:left w:val="none" w:sz="0" w:space="0" w:color="auto"/>
            <w:bottom w:val="none" w:sz="0" w:space="0" w:color="auto"/>
            <w:right w:val="none" w:sz="0" w:space="0" w:color="auto"/>
          </w:divBdr>
          <w:divsChild>
            <w:div w:id="1108085079">
              <w:marLeft w:val="0"/>
              <w:marRight w:val="0"/>
              <w:marTop w:val="0"/>
              <w:marBottom w:val="0"/>
              <w:divBdr>
                <w:top w:val="none" w:sz="0" w:space="0" w:color="auto"/>
                <w:left w:val="none" w:sz="0" w:space="0" w:color="auto"/>
                <w:bottom w:val="none" w:sz="0" w:space="0" w:color="auto"/>
                <w:right w:val="none" w:sz="0" w:space="0" w:color="auto"/>
              </w:divBdr>
              <w:divsChild>
                <w:div w:id="374738006">
                  <w:marLeft w:val="0"/>
                  <w:marRight w:val="0"/>
                  <w:marTop w:val="0"/>
                  <w:marBottom w:val="0"/>
                  <w:divBdr>
                    <w:top w:val="none" w:sz="0" w:space="0" w:color="auto"/>
                    <w:left w:val="none" w:sz="0" w:space="0" w:color="auto"/>
                    <w:bottom w:val="none" w:sz="0" w:space="0" w:color="auto"/>
                    <w:right w:val="none" w:sz="0" w:space="0" w:color="auto"/>
                  </w:divBdr>
                  <w:divsChild>
                    <w:div w:id="1188565862">
                      <w:marLeft w:val="0"/>
                      <w:marRight w:val="0"/>
                      <w:marTop w:val="0"/>
                      <w:marBottom w:val="0"/>
                      <w:divBdr>
                        <w:top w:val="none" w:sz="0" w:space="0" w:color="auto"/>
                        <w:left w:val="none" w:sz="0" w:space="0" w:color="auto"/>
                        <w:bottom w:val="none" w:sz="0" w:space="0" w:color="auto"/>
                        <w:right w:val="none" w:sz="0" w:space="0" w:color="auto"/>
                      </w:divBdr>
                      <w:divsChild>
                        <w:div w:id="575044945">
                          <w:marLeft w:val="0"/>
                          <w:marRight w:val="0"/>
                          <w:marTop w:val="0"/>
                          <w:marBottom w:val="180"/>
                          <w:divBdr>
                            <w:top w:val="none" w:sz="0" w:space="0" w:color="auto"/>
                            <w:left w:val="none" w:sz="0" w:space="0" w:color="auto"/>
                            <w:bottom w:val="none" w:sz="0" w:space="0" w:color="auto"/>
                            <w:right w:val="none" w:sz="0" w:space="0" w:color="auto"/>
                          </w:divBdr>
                          <w:divsChild>
                            <w:div w:id="1979409709">
                              <w:marLeft w:val="0"/>
                              <w:marRight w:val="0"/>
                              <w:marTop w:val="0"/>
                              <w:marBottom w:val="0"/>
                              <w:divBdr>
                                <w:top w:val="none" w:sz="0" w:space="0" w:color="auto"/>
                                <w:left w:val="none" w:sz="0" w:space="0" w:color="auto"/>
                                <w:bottom w:val="none" w:sz="0" w:space="0" w:color="auto"/>
                                <w:right w:val="none" w:sz="0" w:space="0" w:color="auto"/>
                              </w:divBdr>
                            </w:div>
                          </w:divsChild>
                        </w:div>
                        <w:div w:id="783811400">
                          <w:marLeft w:val="0"/>
                          <w:marRight w:val="0"/>
                          <w:marTop w:val="180"/>
                          <w:marBottom w:val="0"/>
                          <w:divBdr>
                            <w:top w:val="none" w:sz="0" w:space="0" w:color="auto"/>
                            <w:left w:val="none" w:sz="0" w:space="0" w:color="auto"/>
                            <w:bottom w:val="none" w:sz="0" w:space="0" w:color="auto"/>
                            <w:right w:val="none" w:sz="0" w:space="0" w:color="auto"/>
                          </w:divBdr>
                          <w:divsChild>
                            <w:div w:id="1447235022">
                              <w:marLeft w:val="0"/>
                              <w:marRight w:val="0"/>
                              <w:marTop w:val="0"/>
                              <w:marBottom w:val="0"/>
                              <w:divBdr>
                                <w:top w:val="none" w:sz="0" w:space="0" w:color="auto"/>
                                <w:left w:val="none" w:sz="0" w:space="0" w:color="auto"/>
                                <w:bottom w:val="none" w:sz="0" w:space="0" w:color="auto"/>
                                <w:right w:val="none" w:sz="0" w:space="0" w:color="auto"/>
                              </w:divBdr>
                            </w:div>
                          </w:divsChild>
                        </w:div>
                        <w:div w:id="790903414">
                          <w:marLeft w:val="0"/>
                          <w:marRight w:val="0"/>
                          <w:marTop w:val="0"/>
                          <w:marBottom w:val="0"/>
                          <w:divBdr>
                            <w:top w:val="none" w:sz="0" w:space="0" w:color="auto"/>
                            <w:left w:val="none" w:sz="0" w:space="0" w:color="auto"/>
                            <w:bottom w:val="none" w:sz="0" w:space="0" w:color="auto"/>
                            <w:right w:val="none" w:sz="0" w:space="0" w:color="auto"/>
                          </w:divBdr>
                          <w:divsChild>
                            <w:div w:id="38366033">
                              <w:marLeft w:val="0"/>
                              <w:marRight w:val="0"/>
                              <w:marTop w:val="0"/>
                              <w:marBottom w:val="0"/>
                              <w:divBdr>
                                <w:top w:val="none" w:sz="0" w:space="0" w:color="auto"/>
                                <w:left w:val="none" w:sz="0" w:space="0" w:color="auto"/>
                                <w:bottom w:val="none" w:sz="0" w:space="0" w:color="auto"/>
                                <w:right w:val="none" w:sz="0" w:space="0" w:color="auto"/>
                              </w:divBdr>
                              <w:divsChild>
                                <w:div w:id="608968196">
                                  <w:marLeft w:val="0"/>
                                  <w:marRight w:val="0"/>
                                  <w:marTop w:val="0"/>
                                  <w:marBottom w:val="0"/>
                                  <w:divBdr>
                                    <w:top w:val="none" w:sz="0" w:space="0" w:color="auto"/>
                                    <w:left w:val="none" w:sz="0" w:space="0" w:color="auto"/>
                                    <w:bottom w:val="none" w:sz="0" w:space="0" w:color="auto"/>
                                    <w:right w:val="none" w:sz="0" w:space="0" w:color="auto"/>
                                  </w:divBdr>
                                  <w:divsChild>
                                    <w:div w:id="815756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3472814">
                          <w:marLeft w:val="0"/>
                          <w:marRight w:val="0"/>
                          <w:marTop w:val="180"/>
                          <w:marBottom w:val="0"/>
                          <w:divBdr>
                            <w:top w:val="none" w:sz="0" w:space="0" w:color="auto"/>
                            <w:left w:val="none" w:sz="0" w:space="0" w:color="auto"/>
                            <w:bottom w:val="none" w:sz="0" w:space="0" w:color="auto"/>
                            <w:right w:val="none" w:sz="0" w:space="0" w:color="auto"/>
                          </w:divBdr>
                          <w:divsChild>
                            <w:div w:id="1641223688">
                              <w:marLeft w:val="0"/>
                              <w:marRight w:val="0"/>
                              <w:marTop w:val="0"/>
                              <w:marBottom w:val="0"/>
                              <w:divBdr>
                                <w:top w:val="none" w:sz="0" w:space="0" w:color="auto"/>
                                <w:left w:val="none" w:sz="0" w:space="0" w:color="auto"/>
                                <w:bottom w:val="none" w:sz="0" w:space="0" w:color="auto"/>
                                <w:right w:val="none" w:sz="0" w:space="0" w:color="auto"/>
                              </w:divBdr>
                            </w:div>
                          </w:divsChild>
                        </w:div>
                        <w:div w:id="1028533273">
                          <w:marLeft w:val="0"/>
                          <w:marRight w:val="0"/>
                          <w:marTop w:val="0"/>
                          <w:marBottom w:val="0"/>
                          <w:divBdr>
                            <w:top w:val="none" w:sz="0" w:space="0" w:color="auto"/>
                            <w:left w:val="none" w:sz="0" w:space="0" w:color="auto"/>
                            <w:bottom w:val="none" w:sz="0" w:space="0" w:color="auto"/>
                            <w:right w:val="none" w:sz="0" w:space="0" w:color="auto"/>
                          </w:divBdr>
                          <w:divsChild>
                            <w:div w:id="502093383">
                              <w:marLeft w:val="0"/>
                              <w:marRight w:val="0"/>
                              <w:marTop w:val="0"/>
                              <w:marBottom w:val="0"/>
                              <w:divBdr>
                                <w:top w:val="none" w:sz="0" w:space="0" w:color="auto"/>
                                <w:left w:val="none" w:sz="0" w:space="0" w:color="auto"/>
                                <w:bottom w:val="none" w:sz="0" w:space="0" w:color="auto"/>
                                <w:right w:val="none" w:sz="0" w:space="0" w:color="auto"/>
                              </w:divBdr>
                            </w:div>
                            <w:div w:id="1446076244">
                              <w:marLeft w:val="0"/>
                              <w:marRight w:val="0"/>
                              <w:marTop w:val="0"/>
                              <w:marBottom w:val="0"/>
                              <w:divBdr>
                                <w:top w:val="none" w:sz="0" w:space="0" w:color="auto"/>
                                <w:left w:val="none" w:sz="0" w:space="0" w:color="auto"/>
                                <w:bottom w:val="none" w:sz="0" w:space="0" w:color="auto"/>
                                <w:right w:val="none" w:sz="0" w:space="0" w:color="auto"/>
                              </w:divBdr>
                              <w:divsChild>
                                <w:div w:id="2134979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086324">
                          <w:marLeft w:val="0"/>
                          <w:marRight w:val="0"/>
                          <w:marTop w:val="0"/>
                          <w:marBottom w:val="180"/>
                          <w:divBdr>
                            <w:top w:val="none" w:sz="0" w:space="0" w:color="auto"/>
                            <w:left w:val="none" w:sz="0" w:space="0" w:color="auto"/>
                            <w:bottom w:val="none" w:sz="0" w:space="0" w:color="auto"/>
                            <w:right w:val="none" w:sz="0" w:space="0" w:color="auto"/>
                          </w:divBdr>
                          <w:divsChild>
                            <w:div w:id="86657161">
                              <w:marLeft w:val="0"/>
                              <w:marRight w:val="0"/>
                              <w:marTop w:val="0"/>
                              <w:marBottom w:val="0"/>
                              <w:divBdr>
                                <w:top w:val="none" w:sz="0" w:space="0" w:color="auto"/>
                                <w:left w:val="none" w:sz="0" w:space="0" w:color="auto"/>
                                <w:bottom w:val="none" w:sz="0" w:space="0" w:color="auto"/>
                                <w:right w:val="none" w:sz="0" w:space="0" w:color="auto"/>
                              </w:divBdr>
                            </w:div>
                          </w:divsChild>
                        </w:div>
                        <w:div w:id="1655452626">
                          <w:marLeft w:val="0"/>
                          <w:marRight w:val="0"/>
                          <w:marTop w:val="0"/>
                          <w:marBottom w:val="0"/>
                          <w:divBdr>
                            <w:top w:val="none" w:sz="0" w:space="0" w:color="auto"/>
                            <w:left w:val="none" w:sz="0" w:space="0" w:color="auto"/>
                            <w:bottom w:val="none" w:sz="0" w:space="0" w:color="auto"/>
                            <w:right w:val="none" w:sz="0" w:space="0" w:color="auto"/>
                          </w:divBdr>
                          <w:divsChild>
                            <w:div w:id="991643402">
                              <w:marLeft w:val="0"/>
                              <w:marRight w:val="0"/>
                              <w:marTop w:val="0"/>
                              <w:marBottom w:val="0"/>
                              <w:divBdr>
                                <w:top w:val="none" w:sz="0" w:space="0" w:color="auto"/>
                                <w:left w:val="none" w:sz="0" w:space="0" w:color="auto"/>
                                <w:bottom w:val="none" w:sz="0" w:space="0" w:color="auto"/>
                                <w:right w:val="none" w:sz="0" w:space="0" w:color="auto"/>
                              </w:divBdr>
                              <w:divsChild>
                                <w:div w:id="1204096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9992678">
                          <w:marLeft w:val="0"/>
                          <w:marRight w:val="0"/>
                          <w:marTop w:val="0"/>
                          <w:marBottom w:val="0"/>
                          <w:divBdr>
                            <w:top w:val="none" w:sz="0" w:space="0" w:color="auto"/>
                            <w:left w:val="none" w:sz="0" w:space="0" w:color="auto"/>
                            <w:bottom w:val="none" w:sz="0" w:space="0" w:color="auto"/>
                            <w:right w:val="none" w:sz="0" w:space="0" w:color="auto"/>
                          </w:divBdr>
                          <w:divsChild>
                            <w:div w:id="2079745918">
                              <w:marLeft w:val="0"/>
                              <w:marRight w:val="0"/>
                              <w:marTop w:val="0"/>
                              <w:marBottom w:val="0"/>
                              <w:divBdr>
                                <w:top w:val="none" w:sz="0" w:space="0" w:color="auto"/>
                                <w:left w:val="none" w:sz="0" w:space="0" w:color="auto"/>
                                <w:bottom w:val="none" w:sz="0" w:space="0" w:color="auto"/>
                                <w:right w:val="none" w:sz="0" w:space="0" w:color="auto"/>
                              </w:divBdr>
                              <w:divsChild>
                                <w:div w:id="192420532">
                                  <w:marLeft w:val="0"/>
                                  <w:marRight w:val="0"/>
                                  <w:marTop w:val="0"/>
                                  <w:marBottom w:val="0"/>
                                  <w:divBdr>
                                    <w:top w:val="none" w:sz="0" w:space="0" w:color="auto"/>
                                    <w:left w:val="none" w:sz="0" w:space="0" w:color="auto"/>
                                    <w:bottom w:val="none" w:sz="0" w:space="0" w:color="auto"/>
                                    <w:right w:val="none" w:sz="0" w:space="0" w:color="auto"/>
                                  </w:divBdr>
                                  <w:divsChild>
                                    <w:div w:id="869075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8211353">
                          <w:marLeft w:val="0"/>
                          <w:marRight w:val="0"/>
                          <w:marTop w:val="0"/>
                          <w:marBottom w:val="0"/>
                          <w:divBdr>
                            <w:top w:val="none" w:sz="0" w:space="0" w:color="auto"/>
                            <w:left w:val="none" w:sz="0" w:space="0" w:color="auto"/>
                            <w:bottom w:val="none" w:sz="0" w:space="0" w:color="auto"/>
                            <w:right w:val="none" w:sz="0" w:space="0" w:color="auto"/>
                          </w:divBdr>
                          <w:divsChild>
                            <w:div w:id="1010061544">
                              <w:marLeft w:val="0"/>
                              <w:marRight w:val="0"/>
                              <w:marTop w:val="0"/>
                              <w:marBottom w:val="0"/>
                              <w:divBdr>
                                <w:top w:val="none" w:sz="0" w:space="0" w:color="auto"/>
                                <w:left w:val="none" w:sz="0" w:space="0" w:color="auto"/>
                                <w:bottom w:val="none" w:sz="0" w:space="0" w:color="auto"/>
                                <w:right w:val="none" w:sz="0" w:space="0" w:color="auto"/>
                              </w:divBdr>
                              <w:divsChild>
                                <w:div w:id="1537423806">
                                  <w:marLeft w:val="0"/>
                                  <w:marRight w:val="0"/>
                                  <w:marTop w:val="0"/>
                                  <w:marBottom w:val="0"/>
                                  <w:divBdr>
                                    <w:top w:val="none" w:sz="0" w:space="0" w:color="auto"/>
                                    <w:left w:val="none" w:sz="0" w:space="0" w:color="auto"/>
                                    <w:bottom w:val="none" w:sz="0" w:space="0" w:color="auto"/>
                                    <w:right w:val="none" w:sz="0" w:space="0" w:color="auto"/>
                                  </w:divBdr>
                                </w:div>
                              </w:divsChild>
                            </w:div>
                            <w:div w:id="1611353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84121638">
          <w:marLeft w:val="0"/>
          <w:marRight w:val="0"/>
          <w:marTop w:val="0"/>
          <w:marBottom w:val="0"/>
          <w:divBdr>
            <w:top w:val="none" w:sz="0" w:space="0" w:color="auto"/>
            <w:left w:val="none" w:sz="0" w:space="0" w:color="auto"/>
            <w:bottom w:val="none" w:sz="0" w:space="0" w:color="auto"/>
            <w:right w:val="none" w:sz="0" w:space="0" w:color="auto"/>
          </w:divBdr>
          <w:divsChild>
            <w:div w:id="236743407">
              <w:marLeft w:val="0"/>
              <w:marRight w:val="0"/>
              <w:marTop w:val="0"/>
              <w:marBottom w:val="0"/>
              <w:divBdr>
                <w:top w:val="none" w:sz="0" w:space="0" w:color="auto"/>
                <w:left w:val="none" w:sz="0" w:space="0" w:color="auto"/>
                <w:bottom w:val="none" w:sz="0" w:space="0" w:color="auto"/>
                <w:right w:val="none" w:sz="0" w:space="0" w:color="auto"/>
              </w:divBdr>
              <w:divsChild>
                <w:div w:id="432434084">
                  <w:marLeft w:val="0"/>
                  <w:marRight w:val="0"/>
                  <w:marTop w:val="0"/>
                  <w:marBottom w:val="0"/>
                  <w:divBdr>
                    <w:top w:val="none" w:sz="0" w:space="0" w:color="auto"/>
                    <w:left w:val="none" w:sz="0" w:space="0" w:color="auto"/>
                    <w:bottom w:val="none" w:sz="0" w:space="0" w:color="auto"/>
                    <w:right w:val="none" w:sz="0" w:space="0" w:color="auto"/>
                  </w:divBdr>
                  <w:divsChild>
                    <w:div w:id="1879466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57226125">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679427744">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977492549">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34882958">
      <w:bodyDiv w:val="1"/>
      <w:marLeft w:val="0"/>
      <w:marRight w:val="0"/>
      <w:marTop w:val="0"/>
      <w:marBottom w:val="0"/>
      <w:divBdr>
        <w:top w:val="none" w:sz="0" w:space="0" w:color="auto"/>
        <w:left w:val="none" w:sz="0" w:space="0" w:color="auto"/>
        <w:bottom w:val="none" w:sz="0" w:space="0" w:color="auto"/>
        <w:right w:val="none" w:sz="0" w:space="0" w:color="auto"/>
      </w:divBdr>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2303729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 w:id="1465733586">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895549931">
      <w:bodyDiv w:val="1"/>
      <w:marLeft w:val="0"/>
      <w:marRight w:val="0"/>
      <w:marTop w:val="0"/>
      <w:marBottom w:val="0"/>
      <w:divBdr>
        <w:top w:val="none" w:sz="0" w:space="0" w:color="auto"/>
        <w:left w:val="none" w:sz="0" w:space="0" w:color="auto"/>
        <w:bottom w:val="none" w:sz="0" w:space="0" w:color="auto"/>
        <w:right w:val="none" w:sz="0" w:space="0" w:color="auto"/>
      </w:divBdr>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462725801">
          <w:marLeft w:val="302"/>
          <w:marRight w:val="0"/>
          <w:marTop w:val="101"/>
          <w:marBottom w:val="0"/>
          <w:divBdr>
            <w:top w:val="none" w:sz="0" w:space="0" w:color="auto"/>
            <w:left w:val="none" w:sz="0" w:space="0" w:color="auto"/>
            <w:bottom w:val="none" w:sz="0" w:space="0" w:color="auto"/>
            <w:right w:val="none" w:sz="0" w:space="0" w:color="auto"/>
          </w:divBdr>
        </w:div>
        <w:div w:id="1655914232">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166261">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60803360">
      <w:bodyDiv w:val="1"/>
      <w:marLeft w:val="0"/>
      <w:marRight w:val="0"/>
      <w:marTop w:val="0"/>
      <w:marBottom w:val="0"/>
      <w:divBdr>
        <w:top w:val="none" w:sz="0" w:space="0" w:color="auto"/>
        <w:left w:val="none" w:sz="0" w:space="0" w:color="auto"/>
        <w:bottom w:val="none" w:sz="0" w:space="0" w:color="auto"/>
        <w:right w:val="none" w:sz="0" w:space="0" w:color="auto"/>
      </w:divBdr>
    </w:div>
    <w:div w:id="1164929765">
      <w:bodyDiv w:val="1"/>
      <w:marLeft w:val="0"/>
      <w:marRight w:val="0"/>
      <w:marTop w:val="0"/>
      <w:marBottom w:val="0"/>
      <w:divBdr>
        <w:top w:val="none" w:sz="0" w:space="0" w:color="auto"/>
        <w:left w:val="none" w:sz="0" w:space="0" w:color="auto"/>
        <w:bottom w:val="none" w:sz="0" w:space="0" w:color="auto"/>
        <w:right w:val="none" w:sz="0" w:space="0" w:color="auto"/>
      </w:divBdr>
    </w:div>
    <w:div w:id="1169716569">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275524626">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687484888">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4005621">
      <w:bodyDiv w:val="1"/>
      <w:marLeft w:val="0"/>
      <w:marRight w:val="0"/>
      <w:marTop w:val="0"/>
      <w:marBottom w:val="0"/>
      <w:divBdr>
        <w:top w:val="none" w:sz="0" w:space="0" w:color="auto"/>
        <w:left w:val="none" w:sz="0" w:space="0" w:color="auto"/>
        <w:bottom w:val="none" w:sz="0" w:space="0" w:color="auto"/>
        <w:right w:val="none" w:sz="0" w:space="0" w:color="auto"/>
      </w:divBdr>
      <w:divsChild>
        <w:div w:id="180517048">
          <w:marLeft w:val="0"/>
          <w:marRight w:val="0"/>
          <w:marTop w:val="0"/>
          <w:marBottom w:val="0"/>
          <w:divBdr>
            <w:top w:val="single" w:sz="6" w:space="0" w:color="D9D9E3"/>
            <w:left w:val="single" w:sz="2" w:space="0" w:color="D9D9E3"/>
            <w:bottom w:val="single" w:sz="2" w:space="0" w:color="D9D9E3"/>
            <w:right w:val="single" w:sz="2" w:space="0" w:color="D9D9E3"/>
          </w:divBdr>
        </w:div>
        <w:div w:id="996225840">
          <w:marLeft w:val="0"/>
          <w:marRight w:val="0"/>
          <w:marTop w:val="0"/>
          <w:marBottom w:val="0"/>
          <w:divBdr>
            <w:top w:val="single" w:sz="2" w:space="0" w:color="D9D9E3"/>
            <w:left w:val="single" w:sz="2" w:space="0" w:color="D9D9E3"/>
            <w:bottom w:val="single" w:sz="2" w:space="0" w:color="D9D9E3"/>
            <w:right w:val="single" w:sz="2" w:space="0" w:color="D9D9E3"/>
          </w:divBdr>
          <w:divsChild>
            <w:div w:id="915481837">
              <w:marLeft w:val="0"/>
              <w:marRight w:val="0"/>
              <w:marTop w:val="0"/>
              <w:marBottom w:val="0"/>
              <w:divBdr>
                <w:top w:val="single" w:sz="2" w:space="0" w:color="D9D9E3"/>
                <w:left w:val="single" w:sz="2" w:space="0" w:color="D9D9E3"/>
                <w:bottom w:val="single" w:sz="2" w:space="0" w:color="D9D9E3"/>
                <w:right w:val="single" w:sz="2" w:space="0" w:color="D9D9E3"/>
              </w:divBdr>
              <w:divsChild>
                <w:div w:id="1124078034">
                  <w:marLeft w:val="0"/>
                  <w:marRight w:val="0"/>
                  <w:marTop w:val="0"/>
                  <w:marBottom w:val="0"/>
                  <w:divBdr>
                    <w:top w:val="single" w:sz="2" w:space="0" w:color="D9D9E3"/>
                    <w:left w:val="single" w:sz="2" w:space="0" w:color="D9D9E3"/>
                    <w:bottom w:val="single" w:sz="2" w:space="0" w:color="D9D9E3"/>
                    <w:right w:val="single" w:sz="2" w:space="0" w:color="D9D9E3"/>
                  </w:divBdr>
                  <w:divsChild>
                    <w:div w:id="1067613274">
                      <w:marLeft w:val="0"/>
                      <w:marRight w:val="0"/>
                      <w:marTop w:val="0"/>
                      <w:marBottom w:val="0"/>
                      <w:divBdr>
                        <w:top w:val="single" w:sz="2" w:space="0" w:color="D9D9E3"/>
                        <w:left w:val="single" w:sz="2" w:space="0" w:color="D9D9E3"/>
                        <w:bottom w:val="single" w:sz="2" w:space="0" w:color="D9D9E3"/>
                        <w:right w:val="single" w:sz="2" w:space="0" w:color="D9D9E3"/>
                      </w:divBdr>
                      <w:divsChild>
                        <w:div w:id="447043038">
                          <w:marLeft w:val="0"/>
                          <w:marRight w:val="0"/>
                          <w:marTop w:val="0"/>
                          <w:marBottom w:val="0"/>
                          <w:divBdr>
                            <w:top w:val="single" w:sz="2" w:space="0" w:color="auto"/>
                            <w:left w:val="single" w:sz="2" w:space="0" w:color="auto"/>
                            <w:bottom w:val="single" w:sz="6" w:space="0" w:color="auto"/>
                            <w:right w:val="single" w:sz="2" w:space="0" w:color="auto"/>
                          </w:divBdr>
                          <w:divsChild>
                            <w:div w:id="1577982064">
                              <w:marLeft w:val="0"/>
                              <w:marRight w:val="0"/>
                              <w:marTop w:val="100"/>
                              <w:marBottom w:val="100"/>
                              <w:divBdr>
                                <w:top w:val="single" w:sz="2" w:space="0" w:color="D9D9E3"/>
                                <w:left w:val="single" w:sz="2" w:space="0" w:color="D9D9E3"/>
                                <w:bottom w:val="single" w:sz="2" w:space="0" w:color="D9D9E3"/>
                                <w:right w:val="single" w:sz="2" w:space="0" w:color="D9D9E3"/>
                              </w:divBdr>
                              <w:divsChild>
                                <w:div w:id="182281639">
                                  <w:marLeft w:val="0"/>
                                  <w:marRight w:val="0"/>
                                  <w:marTop w:val="0"/>
                                  <w:marBottom w:val="0"/>
                                  <w:divBdr>
                                    <w:top w:val="single" w:sz="2" w:space="0" w:color="D9D9E3"/>
                                    <w:left w:val="single" w:sz="2" w:space="0" w:color="D9D9E3"/>
                                    <w:bottom w:val="single" w:sz="2" w:space="0" w:color="D9D9E3"/>
                                    <w:right w:val="single" w:sz="2" w:space="0" w:color="D9D9E3"/>
                                  </w:divBdr>
                                  <w:divsChild>
                                    <w:div w:id="490218018">
                                      <w:marLeft w:val="0"/>
                                      <w:marRight w:val="0"/>
                                      <w:marTop w:val="0"/>
                                      <w:marBottom w:val="0"/>
                                      <w:divBdr>
                                        <w:top w:val="single" w:sz="2" w:space="0" w:color="D9D9E3"/>
                                        <w:left w:val="single" w:sz="2" w:space="0" w:color="D9D9E3"/>
                                        <w:bottom w:val="single" w:sz="2" w:space="0" w:color="D9D9E3"/>
                                        <w:right w:val="single" w:sz="2" w:space="0" w:color="D9D9E3"/>
                                      </w:divBdr>
                                      <w:divsChild>
                                        <w:div w:id="1863665866">
                                          <w:marLeft w:val="0"/>
                                          <w:marRight w:val="0"/>
                                          <w:marTop w:val="0"/>
                                          <w:marBottom w:val="0"/>
                                          <w:divBdr>
                                            <w:top w:val="single" w:sz="2" w:space="0" w:color="D9D9E3"/>
                                            <w:left w:val="single" w:sz="2" w:space="0" w:color="D9D9E3"/>
                                            <w:bottom w:val="single" w:sz="2" w:space="0" w:color="D9D9E3"/>
                                            <w:right w:val="single" w:sz="2" w:space="0" w:color="D9D9E3"/>
                                          </w:divBdr>
                                          <w:divsChild>
                                            <w:div w:id="1930843802">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sChild>
            </w:div>
          </w:divsChild>
        </w:div>
      </w:divsChild>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51742984">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 w:id="249629653">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33626796">
      <w:bodyDiv w:val="1"/>
      <w:marLeft w:val="0"/>
      <w:marRight w:val="0"/>
      <w:marTop w:val="0"/>
      <w:marBottom w:val="0"/>
      <w:divBdr>
        <w:top w:val="none" w:sz="0" w:space="0" w:color="auto"/>
        <w:left w:val="none" w:sz="0" w:space="0" w:color="auto"/>
        <w:bottom w:val="none" w:sz="0" w:space="0" w:color="auto"/>
        <w:right w:val="none" w:sz="0" w:space="0" w:color="auto"/>
      </w:divBdr>
    </w:div>
    <w:div w:id="1440297226">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29759360">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530651295">
          <w:marLeft w:val="0"/>
          <w:marRight w:val="0"/>
          <w:marTop w:val="192"/>
          <w:marBottom w:val="0"/>
          <w:divBdr>
            <w:top w:val="none" w:sz="0" w:space="0" w:color="auto"/>
            <w:left w:val="none" w:sz="0" w:space="0" w:color="auto"/>
            <w:bottom w:val="none" w:sz="0" w:space="0" w:color="auto"/>
            <w:right w:val="none" w:sz="0" w:space="0" w:color="auto"/>
          </w:divBdr>
        </w:div>
        <w:div w:id="65699995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546990527">
          <w:marLeft w:val="302"/>
          <w:marRight w:val="0"/>
          <w:marTop w:val="101"/>
          <w:marBottom w:val="0"/>
          <w:divBdr>
            <w:top w:val="none" w:sz="0" w:space="0" w:color="auto"/>
            <w:left w:val="none" w:sz="0" w:space="0" w:color="auto"/>
            <w:bottom w:val="none" w:sz="0" w:space="0" w:color="auto"/>
            <w:right w:val="none" w:sz="0" w:space="0" w:color="auto"/>
          </w:divBdr>
        </w:div>
        <w:div w:id="1859849274">
          <w:marLeft w:val="302"/>
          <w:marRight w:val="0"/>
          <w:marTop w:val="101"/>
          <w:marBottom w:val="0"/>
          <w:divBdr>
            <w:top w:val="none" w:sz="0" w:space="0" w:color="auto"/>
            <w:left w:val="none" w:sz="0" w:space="0" w:color="auto"/>
            <w:bottom w:val="none" w:sz="0" w:space="0" w:color="auto"/>
            <w:right w:val="none" w:sz="0" w:space="0" w:color="auto"/>
          </w:divBdr>
        </w:div>
      </w:divsChild>
    </w:div>
    <w:div w:id="1580014958">
      <w:bodyDiv w:val="1"/>
      <w:marLeft w:val="0"/>
      <w:marRight w:val="0"/>
      <w:marTop w:val="0"/>
      <w:marBottom w:val="0"/>
      <w:divBdr>
        <w:top w:val="none" w:sz="0" w:space="0" w:color="auto"/>
        <w:left w:val="none" w:sz="0" w:space="0" w:color="auto"/>
        <w:bottom w:val="none" w:sz="0" w:space="0" w:color="auto"/>
        <w:right w:val="none" w:sz="0" w:space="0" w:color="auto"/>
      </w:divBdr>
      <w:divsChild>
        <w:div w:id="222526731">
          <w:marLeft w:val="0"/>
          <w:marRight w:val="0"/>
          <w:marTop w:val="0"/>
          <w:marBottom w:val="0"/>
          <w:divBdr>
            <w:top w:val="none" w:sz="0" w:space="0" w:color="auto"/>
            <w:left w:val="none" w:sz="0" w:space="0" w:color="auto"/>
            <w:bottom w:val="none" w:sz="0" w:space="0" w:color="auto"/>
            <w:right w:val="none" w:sz="0" w:space="0" w:color="auto"/>
          </w:divBdr>
          <w:divsChild>
            <w:div w:id="544100715">
              <w:marLeft w:val="0"/>
              <w:marRight w:val="0"/>
              <w:marTop w:val="0"/>
              <w:marBottom w:val="0"/>
              <w:divBdr>
                <w:top w:val="none" w:sz="0" w:space="0" w:color="auto"/>
                <w:left w:val="none" w:sz="0" w:space="0" w:color="auto"/>
                <w:bottom w:val="none" w:sz="0" w:space="0" w:color="auto"/>
                <w:right w:val="none" w:sz="0" w:space="0" w:color="auto"/>
              </w:divBdr>
              <w:divsChild>
                <w:div w:id="1616056188">
                  <w:marLeft w:val="0"/>
                  <w:marRight w:val="0"/>
                  <w:marTop w:val="0"/>
                  <w:marBottom w:val="0"/>
                  <w:divBdr>
                    <w:top w:val="none" w:sz="0" w:space="0" w:color="auto"/>
                    <w:left w:val="none" w:sz="0" w:space="0" w:color="auto"/>
                    <w:bottom w:val="none" w:sz="0" w:space="0" w:color="auto"/>
                    <w:right w:val="none" w:sz="0" w:space="0" w:color="auto"/>
                  </w:divBdr>
                  <w:divsChild>
                    <w:div w:id="1944612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0700059">
          <w:marLeft w:val="0"/>
          <w:marRight w:val="0"/>
          <w:marTop w:val="0"/>
          <w:marBottom w:val="0"/>
          <w:divBdr>
            <w:top w:val="none" w:sz="0" w:space="0" w:color="auto"/>
            <w:left w:val="none" w:sz="0" w:space="0" w:color="auto"/>
            <w:bottom w:val="none" w:sz="0" w:space="0" w:color="auto"/>
            <w:right w:val="none" w:sz="0" w:space="0" w:color="auto"/>
          </w:divBdr>
          <w:divsChild>
            <w:div w:id="686950492">
              <w:marLeft w:val="0"/>
              <w:marRight w:val="0"/>
              <w:marTop w:val="0"/>
              <w:marBottom w:val="0"/>
              <w:divBdr>
                <w:top w:val="none" w:sz="0" w:space="0" w:color="auto"/>
                <w:left w:val="none" w:sz="0" w:space="0" w:color="auto"/>
                <w:bottom w:val="none" w:sz="0" w:space="0" w:color="auto"/>
                <w:right w:val="none" w:sz="0" w:space="0" w:color="auto"/>
              </w:divBdr>
              <w:divsChild>
                <w:div w:id="1500076626">
                  <w:marLeft w:val="0"/>
                  <w:marRight w:val="0"/>
                  <w:marTop w:val="0"/>
                  <w:marBottom w:val="0"/>
                  <w:divBdr>
                    <w:top w:val="none" w:sz="0" w:space="0" w:color="auto"/>
                    <w:left w:val="none" w:sz="0" w:space="0" w:color="auto"/>
                    <w:bottom w:val="none" w:sz="0" w:space="0" w:color="auto"/>
                    <w:right w:val="none" w:sz="0" w:space="0" w:color="auto"/>
                  </w:divBdr>
                  <w:divsChild>
                    <w:div w:id="387845905">
                      <w:marLeft w:val="0"/>
                      <w:marRight w:val="0"/>
                      <w:marTop w:val="0"/>
                      <w:marBottom w:val="0"/>
                      <w:divBdr>
                        <w:top w:val="none" w:sz="0" w:space="0" w:color="auto"/>
                        <w:left w:val="none" w:sz="0" w:space="0" w:color="auto"/>
                        <w:bottom w:val="none" w:sz="0" w:space="0" w:color="auto"/>
                        <w:right w:val="none" w:sz="0" w:space="0" w:color="auto"/>
                      </w:divBdr>
                      <w:divsChild>
                        <w:div w:id="67532695">
                          <w:marLeft w:val="0"/>
                          <w:marRight w:val="0"/>
                          <w:marTop w:val="0"/>
                          <w:marBottom w:val="0"/>
                          <w:divBdr>
                            <w:top w:val="none" w:sz="0" w:space="0" w:color="auto"/>
                            <w:left w:val="none" w:sz="0" w:space="0" w:color="auto"/>
                            <w:bottom w:val="none" w:sz="0" w:space="0" w:color="auto"/>
                            <w:right w:val="none" w:sz="0" w:space="0" w:color="auto"/>
                          </w:divBdr>
                          <w:divsChild>
                            <w:div w:id="2142338320">
                              <w:marLeft w:val="0"/>
                              <w:marRight w:val="0"/>
                              <w:marTop w:val="0"/>
                              <w:marBottom w:val="0"/>
                              <w:divBdr>
                                <w:top w:val="none" w:sz="0" w:space="0" w:color="auto"/>
                                <w:left w:val="none" w:sz="0" w:space="0" w:color="auto"/>
                                <w:bottom w:val="none" w:sz="0" w:space="0" w:color="auto"/>
                                <w:right w:val="none" w:sz="0" w:space="0" w:color="auto"/>
                              </w:divBdr>
                              <w:divsChild>
                                <w:div w:id="2097944648">
                                  <w:marLeft w:val="0"/>
                                  <w:marRight w:val="0"/>
                                  <w:marTop w:val="0"/>
                                  <w:marBottom w:val="0"/>
                                  <w:divBdr>
                                    <w:top w:val="none" w:sz="0" w:space="0" w:color="auto"/>
                                    <w:left w:val="none" w:sz="0" w:space="0" w:color="auto"/>
                                    <w:bottom w:val="none" w:sz="0" w:space="0" w:color="auto"/>
                                    <w:right w:val="none" w:sz="0" w:space="0" w:color="auto"/>
                                  </w:divBdr>
                                  <w:divsChild>
                                    <w:div w:id="478041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8834719">
                          <w:marLeft w:val="0"/>
                          <w:marRight w:val="0"/>
                          <w:marTop w:val="0"/>
                          <w:marBottom w:val="0"/>
                          <w:divBdr>
                            <w:top w:val="none" w:sz="0" w:space="0" w:color="auto"/>
                            <w:left w:val="none" w:sz="0" w:space="0" w:color="auto"/>
                            <w:bottom w:val="none" w:sz="0" w:space="0" w:color="auto"/>
                            <w:right w:val="none" w:sz="0" w:space="0" w:color="auto"/>
                          </w:divBdr>
                          <w:divsChild>
                            <w:div w:id="665671199">
                              <w:marLeft w:val="0"/>
                              <w:marRight w:val="0"/>
                              <w:marTop w:val="0"/>
                              <w:marBottom w:val="0"/>
                              <w:divBdr>
                                <w:top w:val="none" w:sz="0" w:space="0" w:color="auto"/>
                                <w:left w:val="none" w:sz="0" w:space="0" w:color="auto"/>
                                <w:bottom w:val="none" w:sz="0" w:space="0" w:color="auto"/>
                                <w:right w:val="none" w:sz="0" w:space="0" w:color="auto"/>
                              </w:divBdr>
                              <w:divsChild>
                                <w:div w:id="535049587">
                                  <w:marLeft w:val="0"/>
                                  <w:marRight w:val="0"/>
                                  <w:marTop w:val="0"/>
                                  <w:marBottom w:val="0"/>
                                  <w:divBdr>
                                    <w:top w:val="none" w:sz="0" w:space="0" w:color="auto"/>
                                    <w:left w:val="none" w:sz="0" w:space="0" w:color="auto"/>
                                    <w:bottom w:val="none" w:sz="0" w:space="0" w:color="auto"/>
                                    <w:right w:val="none" w:sz="0" w:space="0" w:color="auto"/>
                                  </w:divBdr>
                                </w:div>
                              </w:divsChild>
                            </w:div>
                            <w:div w:id="2005426437">
                              <w:marLeft w:val="0"/>
                              <w:marRight w:val="0"/>
                              <w:marTop w:val="0"/>
                              <w:marBottom w:val="0"/>
                              <w:divBdr>
                                <w:top w:val="none" w:sz="0" w:space="0" w:color="auto"/>
                                <w:left w:val="none" w:sz="0" w:space="0" w:color="auto"/>
                                <w:bottom w:val="none" w:sz="0" w:space="0" w:color="auto"/>
                                <w:right w:val="none" w:sz="0" w:space="0" w:color="auto"/>
                              </w:divBdr>
                            </w:div>
                          </w:divsChild>
                        </w:div>
                        <w:div w:id="314845458">
                          <w:marLeft w:val="0"/>
                          <w:marRight w:val="0"/>
                          <w:marTop w:val="0"/>
                          <w:marBottom w:val="0"/>
                          <w:divBdr>
                            <w:top w:val="none" w:sz="0" w:space="0" w:color="auto"/>
                            <w:left w:val="none" w:sz="0" w:space="0" w:color="auto"/>
                            <w:bottom w:val="none" w:sz="0" w:space="0" w:color="auto"/>
                            <w:right w:val="none" w:sz="0" w:space="0" w:color="auto"/>
                          </w:divBdr>
                          <w:divsChild>
                            <w:div w:id="1049912878">
                              <w:marLeft w:val="0"/>
                              <w:marRight w:val="0"/>
                              <w:marTop w:val="0"/>
                              <w:marBottom w:val="0"/>
                              <w:divBdr>
                                <w:top w:val="none" w:sz="0" w:space="0" w:color="auto"/>
                                <w:left w:val="none" w:sz="0" w:space="0" w:color="auto"/>
                                <w:bottom w:val="none" w:sz="0" w:space="0" w:color="auto"/>
                                <w:right w:val="none" w:sz="0" w:space="0" w:color="auto"/>
                              </w:divBdr>
                              <w:divsChild>
                                <w:div w:id="321396893">
                                  <w:marLeft w:val="0"/>
                                  <w:marRight w:val="0"/>
                                  <w:marTop w:val="0"/>
                                  <w:marBottom w:val="0"/>
                                  <w:divBdr>
                                    <w:top w:val="none" w:sz="0" w:space="0" w:color="auto"/>
                                    <w:left w:val="none" w:sz="0" w:space="0" w:color="auto"/>
                                    <w:bottom w:val="none" w:sz="0" w:space="0" w:color="auto"/>
                                    <w:right w:val="none" w:sz="0" w:space="0" w:color="auto"/>
                                  </w:divBdr>
                                </w:div>
                              </w:divsChild>
                            </w:div>
                            <w:div w:id="1714843469">
                              <w:marLeft w:val="0"/>
                              <w:marRight w:val="0"/>
                              <w:marTop w:val="0"/>
                              <w:marBottom w:val="0"/>
                              <w:divBdr>
                                <w:top w:val="none" w:sz="0" w:space="0" w:color="auto"/>
                                <w:left w:val="none" w:sz="0" w:space="0" w:color="auto"/>
                                <w:bottom w:val="none" w:sz="0" w:space="0" w:color="auto"/>
                                <w:right w:val="none" w:sz="0" w:space="0" w:color="auto"/>
                              </w:divBdr>
                            </w:div>
                          </w:divsChild>
                        </w:div>
                        <w:div w:id="369573416">
                          <w:marLeft w:val="0"/>
                          <w:marRight w:val="0"/>
                          <w:marTop w:val="0"/>
                          <w:marBottom w:val="180"/>
                          <w:divBdr>
                            <w:top w:val="none" w:sz="0" w:space="0" w:color="auto"/>
                            <w:left w:val="none" w:sz="0" w:space="0" w:color="auto"/>
                            <w:bottom w:val="none" w:sz="0" w:space="0" w:color="auto"/>
                            <w:right w:val="none" w:sz="0" w:space="0" w:color="auto"/>
                          </w:divBdr>
                          <w:divsChild>
                            <w:div w:id="1261379890">
                              <w:marLeft w:val="0"/>
                              <w:marRight w:val="0"/>
                              <w:marTop w:val="0"/>
                              <w:marBottom w:val="0"/>
                              <w:divBdr>
                                <w:top w:val="none" w:sz="0" w:space="0" w:color="auto"/>
                                <w:left w:val="none" w:sz="0" w:space="0" w:color="auto"/>
                                <w:bottom w:val="none" w:sz="0" w:space="0" w:color="auto"/>
                                <w:right w:val="none" w:sz="0" w:space="0" w:color="auto"/>
                              </w:divBdr>
                            </w:div>
                          </w:divsChild>
                        </w:div>
                        <w:div w:id="552039079">
                          <w:marLeft w:val="0"/>
                          <w:marRight w:val="0"/>
                          <w:marTop w:val="180"/>
                          <w:marBottom w:val="0"/>
                          <w:divBdr>
                            <w:top w:val="none" w:sz="0" w:space="0" w:color="auto"/>
                            <w:left w:val="none" w:sz="0" w:space="0" w:color="auto"/>
                            <w:bottom w:val="none" w:sz="0" w:space="0" w:color="auto"/>
                            <w:right w:val="none" w:sz="0" w:space="0" w:color="auto"/>
                          </w:divBdr>
                          <w:divsChild>
                            <w:div w:id="418526246">
                              <w:marLeft w:val="0"/>
                              <w:marRight w:val="0"/>
                              <w:marTop w:val="0"/>
                              <w:marBottom w:val="0"/>
                              <w:divBdr>
                                <w:top w:val="none" w:sz="0" w:space="0" w:color="auto"/>
                                <w:left w:val="none" w:sz="0" w:space="0" w:color="auto"/>
                                <w:bottom w:val="none" w:sz="0" w:space="0" w:color="auto"/>
                                <w:right w:val="none" w:sz="0" w:space="0" w:color="auto"/>
                              </w:divBdr>
                            </w:div>
                          </w:divsChild>
                        </w:div>
                        <w:div w:id="629438092">
                          <w:marLeft w:val="0"/>
                          <w:marRight w:val="0"/>
                          <w:marTop w:val="0"/>
                          <w:marBottom w:val="180"/>
                          <w:divBdr>
                            <w:top w:val="none" w:sz="0" w:space="0" w:color="auto"/>
                            <w:left w:val="none" w:sz="0" w:space="0" w:color="auto"/>
                            <w:bottom w:val="none" w:sz="0" w:space="0" w:color="auto"/>
                            <w:right w:val="none" w:sz="0" w:space="0" w:color="auto"/>
                          </w:divBdr>
                          <w:divsChild>
                            <w:div w:id="1850637915">
                              <w:marLeft w:val="0"/>
                              <w:marRight w:val="0"/>
                              <w:marTop w:val="0"/>
                              <w:marBottom w:val="0"/>
                              <w:divBdr>
                                <w:top w:val="none" w:sz="0" w:space="0" w:color="auto"/>
                                <w:left w:val="none" w:sz="0" w:space="0" w:color="auto"/>
                                <w:bottom w:val="none" w:sz="0" w:space="0" w:color="auto"/>
                                <w:right w:val="none" w:sz="0" w:space="0" w:color="auto"/>
                              </w:divBdr>
                            </w:div>
                          </w:divsChild>
                        </w:div>
                        <w:div w:id="927618670">
                          <w:marLeft w:val="0"/>
                          <w:marRight w:val="0"/>
                          <w:marTop w:val="0"/>
                          <w:marBottom w:val="0"/>
                          <w:divBdr>
                            <w:top w:val="none" w:sz="0" w:space="0" w:color="auto"/>
                            <w:left w:val="none" w:sz="0" w:space="0" w:color="auto"/>
                            <w:bottom w:val="none" w:sz="0" w:space="0" w:color="auto"/>
                            <w:right w:val="none" w:sz="0" w:space="0" w:color="auto"/>
                          </w:divBdr>
                          <w:divsChild>
                            <w:div w:id="443573173">
                              <w:marLeft w:val="0"/>
                              <w:marRight w:val="0"/>
                              <w:marTop w:val="0"/>
                              <w:marBottom w:val="0"/>
                              <w:divBdr>
                                <w:top w:val="none" w:sz="0" w:space="0" w:color="auto"/>
                                <w:left w:val="none" w:sz="0" w:space="0" w:color="auto"/>
                                <w:bottom w:val="none" w:sz="0" w:space="0" w:color="auto"/>
                                <w:right w:val="none" w:sz="0" w:space="0" w:color="auto"/>
                              </w:divBdr>
                              <w:divsChild>
                                <w:div w:id="603079612">
                                  <w:marLeft w:val="0"/>
                                  <w:marRight w:val="0"/>
                                  <w:marTop w:val="0"/>
                                  <w:marBottom w:val="0"/>
                                  <w:divBdr>
                                    <w:top w:val="none" w:sz="0" w:space="0" w:color="auto"/>
                                    <w:left w:val="none" w:sz="0" w:space="0" w:color="auto"/>
                                    <w:bottom w:val="none" w:sz="0" w:space="0" w:color="auto"/>
                                    <w:right w:val="none" w:sz="0" w:space="0" w:color="auto"/>
                                  </w:divBdr>
                                  <w:divsChild>
                                    <w:div w:id="20518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9305315">
                          <w:marLeft w:val="0"/>
                          <w:marRight w:val="0"/>
                          <w:marTop w:val="0"/>
                          <w:marBottom w:val="0"/>
                          <w:divBdr>
                            <w:top w:val="none" w:sz="0" w:space="0" w:color="auto"/>
                            <w:left w:val="none" w:sz="0" w:space="0" w:color="auto"/>
                            <w:bottom w:val="none" w:sz="0" w:space="0" w:color="auto"/>
                            <w:right w:val="none" w:sz="0" w:space="0" w:color="auto"/>
                          </w:divBdr>
                          <w:divsChild>
                            <w:div w:id="1284312220">
                              <w:marLeft w:val="0"/>
                              <w:marRight w:val="0"/>
                              <w:marTop w:val="0"/>
                              <w:marBottom w:val="0"/>
                              <w:divBdr>
                                <w:top w:val="none" w:sz="0" w:space="0" w:color="auto"/>
                                <w:left w:val="none" w:sz="0" w:space="0" w:color="auto"/>
                                <w:bottom w:val="none" w:sz="0" w:space="0" w:color="auto"/>
                                <w:right w:val="none" w:sz="0" w:space="0" w:color="auto"/>
                              </w:divBdr>
                              <w:divsChild>
                                <w:div w:id="436875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4215276">
                          <w:marLeft w:val="0"/>
                          <w:marRight w:val="0"/>
                          <w:marTop w:val="180"/>
                          <w:marBottom w:val="0"/>
                          <w:divBdr>
                            <w:top w:val="none" w:sz="0" w:space="0" w:color="auto"/>
                            <w:left w:val="none" w:sz="0" w:space="0" w:color="auto"/>
                            <w:bottom w:val="none" w:sz="0" w:space="0" w:color="auto"/>
                            <w:right w:val="none" w:sz="0" w:space="0" w:color="auto"/>
                          </w:divBdr>
                          <w:divsChild>
                            <w:div w:id="1325621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07548926">
          <w:marLeft w:val="0"/>
          <w:marRight w:val="0"/>
          <w:marTop w:val="0"/>
          <w:marBottom w:val="0"/>
          <w:divBdr>
            <w:top w:val="none" w:sz="0" w:space="0" w:color="auto"/>
            <w:left w:val="none" w:sz="0" w:space="0" w:color="auto"/>
            <w:bottom w:val="none" w:sz="0" w:space="0" w:color="auto"/>
            <w:right w:val="none" w:sz="0" w:space="0" w:color="auto"/>
          </w:divBdr>
          <w:divsChild>
            <w:div w:id="13071322">
              <w:marLeft w:val="0"/>
              <w:marRight w:val="0"/>
              <w:marTop w:val="0"/>
              <w:marBottom w:val="0"/>
              <w:divBdr>
                <w:top w:val="none" w:sz="0" w:space="0" w:color="auto"/>
                <w:left w:val="none" w:sz="0" w:space="0" w:color="auto"/>
                <w:bottom w:val="none" w:sz="0" w:space="0" w:color="auto"/>
                <w:right w:val="none" w:sz="0" w:space="0" w:color="auto"/>
              </w:divBdr>
              <w:divsChild>
                <w:div w:id="23022227">
                  <w:marLeft w:val="0"/>
                  <w:marRight w:val="0"/>
                  <w:marTop w:val="0"/>
                  <w:marBottom w:val="0"/>
                  <w:divBdr>
                    <w:top w:val="none" w:sz="0" w:space="0" w:color="auto"/>
                    <w:left w:val="none" w:sz="0" w:space="0" w:color="auto"/>
                    <w:bottom w:val="none" w:sz="0" w:space="0" w:color="auto"/>
                    <w:right w:val="none" w:sz="0" w:space="0" w:color="auto"/>
                  </w:divBdr>
                  <w:divsChild>
                    <w:div w:id="1737315461">
                      <w:marLeft w:val="0"/>
                      <w:marRight w:val="0"/>
                      <w:marTop w:val="0"/>
                      <w:marBottom w:val="0"/>
                      <w:divBdr>
                        <w:top w:val="none" w:sz="0" w:space="0" w:color="auto"/>
                        <w:left w:val="none" w:sz="0" w:space="0" w:color="auto"/>
                        <w:bottom w:val="none" w:sz="0" w:space="0" w:color="auto"/>
                        <w:right w:val="none" w:sz="0" w:space="0" w:color="auto"/>
                      </w:divBdr>
                      <w:divsChild>
                        <w:div w:id="1604458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791587">
              <w:marLeft w:val="0"/>
              <w:marRight w:val="0"/>
              <w:marTop w:val="0"/>
              <w:marBottom w:val="0"/>
              <w:divBdr>
                <w:top w:val="none" w:sz="0" w:space="0" w:color="auto"/>
                <w:left w:val="none" w:sz="0" w:space="0" w:color="auto"/>
                <w:bottom w:val="none" w:sz="0" w:space="0" w:color="auto"/>
                <w:right w:val="none" w:sz="0" w:space="0" w:color="auto"/>
              </w:divBdr>
              <w:divsChild>
                <w:div w:id="540672696">
                  <w:marLeft w:val="0"/>
                  <w:marRight w:val="0"/>
                  <w:marTop w:val="0"/>
                  <w:marBottom w:val="0"/>
                  <w:divBdr>
                    <w:top w:val="none" w:sz="0" w:space="0" w:color="auto"/>
                    <w:left w:val="none" w:sz="0" w:space="0" w:color="auto"/>
                    <w:bottom w:val="none" w:sz="0" w:space="0" w:color="auto"/>
                    <w:right w:val="none" w:sz="0" w:space="0" w:color="auto"/>
                  </w:divBdr>
                  <w:divsChild>
                    <w:div w:id="239222183">
                      <w:marLeft w:val="0"/>
                      <w:marRight w:val="0"/>
                      <w:marTop w:val="0"/>
                      <w:marBottom w:val="0"/>
                      <w:divBdr>
                        <w:top w:val="none" w:sz="0" w:space="0" w:color="auto"/>
                        <w:left w:val="none" w:sz="0" w:space="0" w:color="auto"/>
                        <w:bottom w:val="none" w:sz="0" w:space="0" w:color="auto"/>
                        <w:right w:val="none" w:sz="0" w:space="0" w:color="auto"/>
                      </w:divBdr>
                    </w:div>
                    <w:div w:id="1158807686">
                      <w:marLeft w:val="0"/>
                      <w:marRight w:val="0"/>
                      <w:marTop w:val="0"/>
                      <w:marBottom w:val="0"/>
                      <w:divBdr>
                        <w:top w:val="none" w:sz="0" w:space="0" w:color="auto"/>
                        <w:left w:val="none" w:sz="0" w:space="0" w:color="auto"/>
                        <w:bottom w:val="none" w:sz="0" w:space="0" w:color="auto"/>
                        <w:right w:val="none" w:sz="0" w:space="0" w:color="auto"/>
                      </w:divBdr>
                      <w:divsChild>
                        <w:div w:id="2047245753">
                          <w:marLeft w:val="0"/>
                          <w:marRight w:val="0"/>
                          <w:marTop w:val="0"/>
                          <w:marBottom w:val="0"/>
                          <w:divBdr>
                            <w:top w:val="none" w:sz="0" w:space="0" w:color="auto"/>
                            <w:left w:val="none" w:sz="0" w:space="0" w:color="auto"/>
                            <w:bottom w:val="none" w:sz="0" w:space="0" w:color="auto"/>
                            <w:right w:val="none" w:sz="0" w:space="0" w:color="auto"/>
                          </w:divBdr>
                          <w:divsChild>
                            <w:div w:id="152536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389773740">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1894074582">
          <w:marLeft w:val="302"/>
          <w:marRight w:val="0"/>
          <w:marTop w:val="101"/>
          <w:marBottom w:val="0"/>
          <w:divBdr>
            <w:top w:val="none" w:sz="0" w:space="0" w:color="auto"/>
            <w:left w:val="none" w:sz="0" w:space="0" w:color="auto"/>
            <w:bottom w:val="none" w:sz="0" w:space="0" w:color="auto"/>
            <w:right w:val="none" w:sz="0" w:space="0" w:color="auto"/>
          </w:divBdr>
        </w:div>
      </w:divsChild>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169760193">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745802994">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689604110">
      <w:bodyDiv w:val="1"/>
      <w:marLeft w:val="0"/>
      <w:marRight w:val="0"/>
      <w:marTop w:val="0"/>
      <w:marBottom w:val="0"/>
      <w:divBdr>
        <w:top w:val="none" w:sz="0" w:space="0" w:color="auto"/>
        <w:left w:val="none" w:sz="0" w:space="0" w:color="auto"/>
        <w:bottom w:val="none" w:sz="0" w:space="0" w:color="auto"/>
        <w:right w:val="none" w:sz="0" w:space="0" w:color="auto"/>
      </w:divBdr>
    </w:div>
    <w:div w:id="1702900757">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92361368">
          <w:marLeft w:val="288"/>
          <w:marRight w:val="0"/>
          <w:marTop w:val="240"/>
          <w:marBottom w:val="0"/>
          <w:divBdr>
            <w:top w:val="none" w:sz="0" w:space="0" w:color="auto"/>
            <w:left w:val="none" w:sz="0" w:space="0" w:color="auto"/>
            <w:bottom w:val="none" w:sz="0" w:space="0" w:color="auto"/>
            <w:right w:val="none" w:sz="0" w:space="0" w:color="auto"/>
          </w:divBdr>
        </w:div>
        <w:div w:id="356740596">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sChild>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877815517">
      <w:bodyDiv w:val="1"/>
      <w:marLeft w:val="0"/>
      <w:marRight w:val="0"/>
      <w:marTop w:val="0"/>
      <w:marBottom w:val="0"/>
      <w:divBdr>
        <w:top w:val="none" w:sz="0" w:space="0" w:color="auto"/>
        <w:left w:val="none" w:sz="0" w:space="0" w:color="auto"/>
        <w:bottom w:val="none" w:sz="0" w:space="0" w:color="auto"/>
        <w:right w:val="none" w:sz="0" w:space="0" w:color="auto"/>
      </w:divBdr>
    </w:div>
    <w:div w:id="1907252588">
      <w:bodyDiv w:val="1"/>
      <w:marLeft w:val="0"/>
      <w:marRight w:val="0"/>
      <w:marTop w:val="0"/>
      <w:marBottom w:val="0"/>
      <w:divBdr>
        <w:top w:val="none" w:sz="0" w:space="0" w:color="auto"/>
        <w:left w:val="none" w:sz="0" w:space="0" w:color="auto"/>
        <w:bottom w:val="none" w:sz="0" w:space="0" w:color="auto"/>
        <w:right w:val="none" w:sz="0" w:space="0" w:color="auto"/>
      </w:divBdr>
      <w:divsChild>
        <w:div w:id="36897541">
          <w:marLeft w:val="0"/>
          <w:marRight w:val="0"/>
          <w:marTop w:val="0"/>
          <w:marBottom w:val="0"/>
          <w:divBdr>
            <w:top w:val="none" w:sz="0" w:space="0" w:color="auto"/>
            <w:left w:val="none" w:sz="0" w:space="0" w:color="auto"/>
            <w:bottom w:val="none" w:sz="0" w:space="0" w:color="auto"/>
            <w:right w:val="none" w:sz="0" w:space="0" w:color="auto"/>
          </w:divBdr>
        </w:div>
        <w:div w:id="1454598692">
          <w:marLeft w:val="0"/>
          <w:marRight w:val="0"/>
          <w:marTop w:val="0"/>
          <w:marBottom w:val="0"/>
          <w:divBdr>
            <w:top w:val="none" w:sz="0" w:space="0" w:color="auto"/>
            <w:left w:val="none" w:sz="0" w:space="0" w:color="auto"/>
            <w:bottom w:val="none" w:sz="0" w:space="0" w:color="auto"/>
            <w:right w:val="none" w:sz="0" w:space="0" w:color="auto"/>
          </w:divBdr>
        </w:div>
      </w:divsChild>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40326382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83441601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50622513">
      <w:bodyDiv w:val="1"/>
      <w:marLeft w:val="0"/>
      <w:marRight w:val="0"/>
      <w:marTop w:val="0"/>
      <w:marBottom w:val="0"/>
      <w:divBdr>
        <w:top w:val="none" w:sz="0" w:space="0" w:color="auto"/>
        <w:left w:val="none" w:sz="0" w:space="0" w:color="auto"/>
        <w:bottom w:val="none" w:sz="0" w:space="0" w:color="auto"/>
        <w:right w:val="none" w:sz="0" w:space="0" w:color="auto"/>
      </w:divBdr>
    </w:div>
    <w:div w:id="2010790441">
      <w:bodyDiv w:val="1"/>
      <w:marLeft w:val="0"/>
      <w:marRight w:val="0"/>
      <w:marTop w:val="0"/>
      <w:marBottom w:val="0"/>
      <w:divBdr>
        <w:top w:val="none" w:sz="0" w:space="0" w:color="auto"/>
        <w:left w:val="none" w:sz="0" w:space="0" w:color="auto"/>
        <w:bottom w:val="none" w:sz="0" w:space="0" w:color="auto"/>
        <w:right w:val="none" w:sz="0" w:space="0" w:color="auto"/>
      </w:divBdr>
      <w:divsChild>
        <w:div w:id="1442259827">
          <w:marLeft w:val="0"/>
          <w:marRight w:val="0"/>
          <w:marTop w:val="0"/>
          <w:marBottom w:val="0"/>
          <w:divBdr>
            <w:top w:val="none" w:sz="0" w:space="0" w:color="auto"/>
            <w:left w:val="none" w:sz="0" w:space="0" w:color="auto"/>
            <w:bottom w:val="none" w:sz="0" w:space="0" w:color="auto"/>
            <w:right w:val="none" w:sz="0" w:space="0" w:color="auto"/>
          </w:divBdr>
        </w:div>
        <w:div w:id="2108305097">
          <w:marLeft w:val="0"/>
          <w:marRight w:val="0"/>
          <w:marTop w:val="0"/>
          <w:marBottom w:val="0"/>
          <w:divBdr>
            <w:top w:val="none" w:sz="0" w:space="0" w:color="auto"/>
            <w:left w:val="none" w:sz="0" w:space="0" w:color="auto"/>
            <w:bottom w:val="none" w:sz="0" w:space="0" w:color="auto"/>
            <w:right w:val="none" w:sz="0" w:space="0" w:color="auto"/>
          </w:divBdr>
        </w:div>
      </w:divsChild>
    </w:div>
    <w:div w:id="2068646340">
      <w:bodyDiv w:val="1"/>
      <w:marLeft w:val="0"/>
      <w:marRight w:val="0"/>
      <w:marTop w:val="0"/>
      <w:marBottom w:val="0"/>
      <w:divBdr>
        <w:top w:val="none" w:sz="0" w:space="0" w:color="auto"/>
        <w:left w:val="none" w:sz="0" w:space="0" w:color="auto"/>
        <w:bottom w:val="none" w:sz="0" w:space="0" w:color="auto"/>
        <w:right w:val="none" w:sz="0" w:space="0" w:color="auto"/>
      </w:divBdr>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6" Type="http://schemas.microsoft.com/office/2020/10/relationships/intelligence" Target="intelligence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Charlotte.jackson@fabrick.agency"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87F798E3838D2847A29F936FC1426931" ma:contentTypeVersion="15" ma:contentTypeDescription="Ein neues Dokument erstellen." ma:contentTypeScope="" ma:versionID="ddc7c9dfeb0c348e696433fbb8d9c0bd">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7b440a4ff20c5569a8e9f92309194bc7"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70EA06F-F444-4BC8-B4BE-7B99FE84E7E3}">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customXml/itemProps2.xml><?xml version="1.0" encoding="utf-8"?>
<ds:datastoreItem xmlns:ds="http://schemas.openxmlformats.org/officeDocument/2006/customXml" ds:itemID="{C7D70D7D-65A9-4775-9F82-15D38D1EA7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3183E98-ED65-4BE0-A256-FA5D0075AA90}">
  <ds:schemaRefs>
    <ds:schemaRef ds:uri="http://schemas.microsoft.com/sharepoint/v3/contenttype/forms"/>
  </ds:schemaRefs>
</ds:datastoreItem>
</file>

<file path=customXml/itemProps4.xml><?xml version="1.0" encoding="utf-8"?>
<ds:datastoreItem xmlns:ds="http://schemas.openxmlformats.org/officeDocument/2006/customXml" ds:itemID="{1E6CA726-39F7-4F32-9E50-E6FD7E12D1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739</Words>
  <Characters>4489</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Umdasch Group</Company>
  <LinksUpToDate>false</LinksUpToDate>
  <CharactersWithSpaces>5218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Fuker Michael</dc:creator>
  <cp:keywords/>
  <cp:lastModifiedBy>Bristow Ben</cp:lastModifiedBy>
  <cp:revision>9</cp:revision>
  <cp:lastPrinted>2024-03-27T08:48:00Z</cp:lastPrinted>
  <dcterms:created xsi:type="dcterms:W3CDTF">2025-05-06T09:12:00Z</dcterms:created>
  <dcterms:modified xsi:type="dcterms:W3CDTF">2025-09-24T13:11:00Z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0x01010087F798E3838D2847A29F936FC1426931</vt:lpwstr>
  </property>
  <property fmtid="{D5CDD505-2E9C-101B-9397-08002B2CF9AE}" pid="4" name="MSIP_Label_0ac288b0-8409-42ff-9c0f-c8b95e149093_Enabled">
    <vt:lpwstr>true</vt:lpwstr>
  </property>
  <property fmtid="{D5CDD505-2E9C-101B-9397-08002B2CF9AE}" pid="5" name="MSIP_Label_0ac288b0-8409-42ff-9c0f-c8b95e149093_SetDate">
    <vt:lpwstr>2024-11-08T10:51:37Z</vt:lpwstr>
  </property>
  <property fmtid="{D5CDD505-2E9C-101B-9397-08002B2CF9AE}" pid="6" name="MSIP_Label_0ac288b0-8409-42ff-9c0f-c8b95e149093_Method">
    <vt:lpwstr>Standard</vt:lpwstr>
  </property>
  <property fmtid="{D5CDD505-2E9C-101B-9397-08002B2CF9AE}" pid="7" name="MSIP_Label_0ac288b0-8409-42ff-9c0f-c8b95e149093_Name">
    <vt:lpwstr>Restricted</vt:lpwstr>
  </property>
  <property fmtid="{D5CDD505-2E9C-101B-9397-08002B2CF9AE}" pid="8" name="MSIP_Label_0ac288b0-8409-42ff-9c0f-c8b95e149093_SiteId">
    <vt:lpwstr>83998d4c-9ad6-4c9f-ad6c-de83f284ab6f</vt:lpwstr>
  </property>
  <property fmtid="{D5CDD505-2E9C-101B-9397-08002B2CF9AE}" pid="9" name="MSIP_Label_0ac288b0-8409-42ff-9c0f-c8b95e149093_ActionId">
    <vt:lpwstr>6d6d1739-5d99-45fc-b048-bc3412b5d12e</vt:lpwstr>
  </property>
  <property fmtid="{D5CDD505-2E9C-101B-9397-08002B2CF9AE}" pid="10" name="MSIP_Label_0ac288b0-8409-42ff-9c0f-c8b95e149093_ContentBits">
    <vt:lpwstr>2</vt:lpwstr>
  </property>
</Properties>
</file>